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3F" w:rsidRDefault="00DA1A3F">
      <w:pPr>
        <w:spacing w:line="720" w:lineRule="exact"/>
        <w:jc w:val="center"/>
        <w:rPr>
          <w:rFonts w:ascii="宋体" w:eastAsia="宋体" w:hAnsi="宋体" w:cs="Times New Roman"/>
          <w:b/>
          <w:bCs/>
          <w:color w:val="000000"/>
          <w:spacing w:val="80"/>
          <w:sz w:val="64"/>
          <w:szCs w:val="24"/>
        </w:rPr>
      </w:pPr>
    </w:p>
    <w:p w:rsidR="00DA1A3F" w:rsidRDefault="00820A32">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DA1A3F" w:rsidRDefault="00DA1A3F">
      <w:pPr>
        <w:spacing w:line="720" w:lineRule="exact"/>
        <w:jc w:val="center"/>
        <w:rPr>
          <w:rFonts w:ascii="宋体" w:eastAsia="宋体" w:hAnsi="宋体" w:cs="Times New Roman"/>
          <w:color w:val="000000"/>
          <w:sz w:val="52"/>
          <w:szCs w:val="24"/>
        </w:rPr>
      </w:pPr>
    </w:p>
    <w:p w:rsidR="00DA1A3F" w:rsidRDefault="00820A32">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DA1A3F" w:rsidRDefault="00820A32">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（封闭式框架协议采购）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DA1A3F" w:rsidRDefault="00DA1A3F">
      <w:pPr>
        <w:spacing w:line="720" w:lineRule="exact"/>
        <w:jc w:val="center"/>
        <w:rPr>
          <w:rFonts w:ascii="宋体" w:eastAsia="宋体" w:hAnsi="宋体" w:cs="Times New Roman"/>
          <w:color w:val="000000"/>
          <w:sz w:val="70"/>
          <w:szCs w:val="24"/>
        </w:rPr>
      </w:pPr>
    </w:p>
    <w:p w:rsidR="00DA1A3F" w:rsidRDefault="00DA1A3F">
      <w:pPr>
        <w:spacing w:line="720" w:lineRule="exact"/>
        <w:jc w:val="center"/>
        <w:rPr>
          <w:rFonts w:ascii="宋体" w:eastAsia="宋体" w:hAnsi="宋体" w:cs="Times New Roman"/>
          <w:color w:val="000000"/>
          <w:sz w:val="70"/>
          <w:szCs w:val="24"/>
        </w:rPr>
      </w:pPr>
    </w:p>
    <w:p w:rsidR="00DA1A3F" w:rsidRDefault="00DA1A3F">
      <w:pPr>
        <w:spacing w:line="720" w:lineRule="exact"/>
        <w:rPr>
          <w:rFonts w:ascii="宋体" w:eastAsia="宋体" w:hAnsi="宋体" w:cs="Times New Roman"/>
          <w:color w:val="000000"/>
          <w:sz w:val="70"/>
          <w:szCs w:val="24"/>
        </w:rPr>
      </w:pPr>
    </w:p>
    <w:p w:rsidR="00DA1A3F" w:rsidRDefault="00820A32">
      <w:pPr>
        <w:ind w:left="840" w:firstLine="613"/>
        <w:rPr>
          <w:rFonts w:ascii="宋体" w:eastAsia="宋体" w:hAnsi="宋体" w:cs="Times New Roman"/>
          <w:bCs/>
          <w:color w:val="000000"/>
          <w:spacing w:val="16"/>
          <w:sz w:val="32"/>
          <w:szCs w:val="32"/>
        </w:rPr>
      </w:pPr>
      <w:r>
        <w:rPr>
          <w:rFonts w:ascii="宋体" w:eastAsia="宋体" w:hAnsi="宋体" w:cs="Times New Roman" w:hint="eastAsia"/>
          <w:bCs/>
          <w:color w:val="000000"/>
          <w:w w:val="95"/>
          <w:sz w:val="32"/>
          <w:szCs w:val="32"/>
        </w:rPr>
        <w:t>标段名称：</w:t>
      </w:r>
      <w:r w:rsidR="00340C17">
        <w:rPr>
          <w:rFonts w:ascii="宋体" w:eastAsia="宋体" w:hAnsi="宋体" w:cs="Times New Roman" w:hint="eastAsia"/>
          <w:bCs/>
          <w:color w:val="000000"/>
          <w:w w:val="95"/>
          <w:sz w:val="32"/>
          <w:szCs w:val="32"/>
        </w:rPr>
        <w:t>分包三连云港市公务出行10至19座车辆租赁服务（二次）</w:t>
      </w:r>
    </w:p>
    <w:p w:rsidR="00DA1A3F" w:rsidRDefault="00820A32">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w:t>
      </w:r>
      <w:r w:rsidR="00F20974">
        <w:rPr>
          <w:rFonts w:ascii="宋体" w:eastAsia="宋体" w:hAnsi="宋体" w:cs="Times New Roman" w:hint="eastAsia"/>
          <w:bCs/>
          <w:color w:val="000000"/>
          <w:w w:val="95"/>
          <w:sz w:val="32"/>
          <w:szCs w:val="32"/>
        </w:rPr>
        <w:t>320701-J-2023032401038-3</w:t>
      </w:r>
    </w:p>
    <w:p w:rsidR="00DA1A3F" w:rsidRDefault="00DA1A3F">
      <w:pPr>
        <w:rPr>
          <w:rFonts w:ascii="宋体" w:eastAsia="宋体" w:hAnsi="宋体" w:cs="Times New Roman"/>
          <w:color w:val="000000"/>
          <w:szCs w:val="24"/>
        </w:rPr>
      </w:pPr>
    </w:p>
    <w:p w:rsidR="00DA1A3F" w:rsidRDefault="00DA1A3F">
      <w:pPr>
        <w:ind w:rightChars="-473" w:right="-993"/>
        <w:rPr>
          <w:rFonts w:ascii="宋体" w:eastAsia="宋体" w:hAnsi="宋体" w:cs="Times New Roman"/>
          <w:color w:val="000000"/>
          <w:szCs w:val="20"/>
        </w:rPr>
      </w:pPr>
    </w:p>
    <w:p w:rsidR="00DA1A3F" w:rsidRDefault="00DA1A3F">
      <w:pPr>
        <w:ind w:rightChars="-473" w:right="-993"/>
        <w:rPr>
          <w:rFonts w:ascii="宋体" w:eastAsia="宋体" w:hAnsi="宋体" w:cs="Times New Roman"/>
          <w:color w:val="000000"/>
          <w:szCs w:val="20"/>
        </w:rPr>
      </w:pPr>
    </w:p>
    <w:p w:rsidR="00DA1A3F" w:rsidRDefault="00DA1A3F">
      <w:pPr>
        <w:ind w:rightChars="-473" w:right="-993"/>
        <w:rPr>
          <w:rFonts w:ascii="宋体" w:eastAsia="宋体" w:hAnsi="宋体" w:cs="Times New Roman"/>
          <w:color w:val="000000"/>
          <w:szCs w:val="20"/>
        </w:rPr>
      </w:pPr>
    </w:p>
    <w:p w:rsidR="00DA1A3F" w:rsidRDefault="00820A32">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征   集   人：</w:t>
      </w:r>
      <w:r>
        <w:rPr>
          <w:rFonts w:ascii="宋体" w:hAnsi="宋体" w:hint="eastAsia"/>
          <w:bCs/>
          <w:color w:val="000000"/>
          <w:w w:val="95"/>
          <w:sz w:val="32"/>
          <w:szCs w:val="32"/>
        </w:rPr>
        <w:t>连云港市政府采购中心</w:t>
      </w:r>
    </w:p>
    <w:p w:rsidR="00DA1A3F" w:rsidRDefault="00DA1A3F">
      <w:pPr>
        <w:spacing w:line="360" w:lineRule="auto"/>
        <w:jc w:val="center"/>
        <w:rPr>
          <w:rFonts w:ascii="宋体" w:eastAsia="宋体" w:hAnsi="宋体" w:cs="Times New Roman"/>
          <w:bCs/>
          <w:color w:val="000000"/>
          <w:w w:val="95"/>
          <w:sz w:val="32"/>
          <w:szCs w:val="32"/>
        </w:rPr>
      </w:pPr>
    </w:p>
    <w:p w:rsidR="00DA1A3F" w:rsidRDefault="00820A32">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w:t>
      </w:r>
      <w:r w:rsidR="00F20974">
        <w:rPr>
          <w:rFonts w:ascii="宋体" w:eastAsia="宋体" w:hAnsi="宋体" w:cs="Times New Roman" w:hint="eastAsia"/>
          <w:bCs/>
          <w:color w:val="000000"/>
          <w:w w:val="95"/>
          <w:sz w:val="32"/>
          <w:szCs w:val="32"/>
        </w:rPr>
        <w:t>8</w:t>
      </w:r>
      <w:r>
        <w:rPr>
          <w:rFonts w:ascii="宋体" w:eastAsia="宋体" w:hAnsi="宋体" w:cs="Times New Roman" w:hint="eastAsia"/>
          <w:bCs/>
          <w:color w:val="000000"/>
          <w:w w:val="95"/>
          <w:sz w:val="32"/>
          <w:szCs w:val="32"/>
        </w:rPr>
        <w:t>月</w:t>
      </w:r>
    </w:p>
    <w:p w:rsidR="00DA1A3F" w:rsidRDefault="00DA1A3F">
      <w:pPr>
        <w:rPr>
          <w:rFonts w:ascii="Times New Roman" w:eastAsia="宋体" w:hAnsi="Times New Roman" w:cs="Times New Roman"/>
          <w:color w:val="000000"/>
          <w:szCs w:val="24"/>
          <w:lang w:val="zh-CN"/>
        </w:rPr>
      </w:pPr>
    </w:p>
    <w:p w:rsidR="00DA1A3F" w:rsidRDefault="00820A32">
      <w:pPr>
        <w:rPr>
          <w:rFonts w:ascii="Times New Roman" w:eastAsia="黑体" w:hAnsi="宋体" w:cs="Times New Roman"/>
          <w:color w:val="000000"/>
          <w:kern w:val="44"/>
          <w:sz w:val="36"/>
          <w:szCs w:val="20"/>
        </w:rPr>
      </w:pPr>
      <w:bookmarkStart w:id="0" w:name="_Toc58260780"/>
      <w:r>
        <w:rPr>
          <w:rFonts w:ascii="Times New Roman" w:eastAsia="黑体" w:hAnsi="宋体" w:cs="Times New Roman" w:hint="eastAsia"/>
          <w:color w:val="000000"/>
          <w:kern w:val="44"/>
          <w:sz w:val="36"/>
          <w:szCs w:val="20"/>
        </w:rPr>
        <w:br w:type="page"/>
      </w:r>
    </w:p>
    <w:p w:rsidR="00DA1A3F" w:rsidRDefault="00820A32">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DA1A3F" w:rsidRDefault="00DA1A3F">
      <w:pPr>
        <w:rPr>
          <w:rFonts w:ascii="宋体" w:eastAsia="宋体" w:hAnsi="宋体" w:cs="Times New Roman"/>
          <w:color w:val="000000"/>
          <w:sz w:val="24"/>
          <w:szCs w:val="24"/>
        </w:rPr>
      </w:pPr>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r w:rsidRPr="00400714">
        <w:rPr>
          <w:rFonts w:ascii="黑体" w:eastAsia="黑体" w:hAnsi="黑体" w:cs="黑体" w:hint="eastAsia"/>
          <w:i w:val="0"/>
          <w:iCs w:val="0"/>
          <w:color w:val="000000"/>
          <w:sz w:val="28"/>
          <w:szCs w:val="28"/>
        </w:rPr>
        <w:fldChar w:fldCharType="begin"/>
      </w:r>
      <w:r w:rsidR="00820A32">
        <w:rPr>
          <w:rFonts w:ascii="黑体" w:eastAsia="黑体" w:hAnsi="黑体" w:cs="黑体" w:hint="eastAsia"/>
          <w:i w:val="0"/>
          <w:iCs w:val="0"/>
          <w:color w:val="000000"/>
          <w:sz w:val="28"/>
          <w:szCs w:val="28"/>
        </w:rPr>
        <w:instrText xml:space="preserve">TOC \o "1-1" \h \u </w:instrText>
      </w:r>
      <w:r w:rsidRPr="00400714">
        <w:rPr>
          <w:rFonts w:ascii="黑体" w:eastAsia="黑体" w:hAnsi="黑体" w:cs="黑体" w:hint="eastAsia"/>
          <w:i w:val="0"/>
          <w:iCs w:val="0"/>
          <w:color w:val="000000"/>
          <w:sz w:val="28"/>
          <w:szCs w:val="28"/>
        </w:rPr>
        <w:fldChar w:fldCharType="separate"/>
      </w:r>
      <w:hyperlink w:anchor="_Toc17255" w:history="1">
        <w:r w:rsidR="00820A32">
          <w:rPr>
            <w:rFonts w:ascii="黑体" w:eastAsia="黑体" w:hAnsi="黑体" w:cs="黑体" w:hint="eastAsia"/>
            <w:i w:val="0"/>
            <w:iCs w:val="0"/>
            <w:noProof/>
            <w:kern w:val="44"/>
            <w:sz w:val="28"/>
            <w:szCs w:val="21"/>
          </w:rPr>
          <w:t>目   录</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820A32">
          <w:rPr>
            <w:rFonts w:ascii="黑体" w:eastAsia="黑体" w:hAnsi="黑体" w:cs="黑体" w:hint="eastAsia"/>
            <w:i w:val="0"/>
            <w:iCs w:val="0"/>
            <w:noProof/>
            <w:kern w:val="44"/>
            <w:sz w:val="28"/>
            <w:szCs w:val="21"/>
          </w:rPr>
          <w:t>第一部分  征集邀请</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820A32">
          <w:rPr>
            <w:rFonts w:ascii="黑体" w:eastAsia="黑体" w:hAnsi="黑体" w:cs="黑体" w:hint="eastAsia"/>
            <w:i w:val="0"/>
            <w:iCs w:val="0"/>
            <w:noProof/>
            <w:kern w:val="44"/>
            <w:sz w:val="28"/>
            <w:szCs w:val="21"/>
          </w:rPr>
          <w:t>第二部分  供应商须知</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8</w:t>
        </w:r>
        <w:r>
          <w:rPr>
            <w:rFonts w:ascii="黑体" w:eastAsia="黑体" w:hAnsi="黑体" w:cs="黑体" w:hint="eastAsia"/>
            <w:i w:val="0"/>
            <w:iCs w:val="0"/>
            <w:noProof/>
            <w:sz w:val="28"/>
            <w:szCs w:val="28"/>
          </w:rPr>
          <w:fldChar w:fldCharType="end"/>
        </w:r>
      </w:hyperlink>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820A32">
          <w:rPr>
            <w:rFonts w:ascii="黑体" w:eastAsia="黑体" w:hAnsi="黑体" w:cs="黑体" w:hint="eastAsia"/>
            <w:i w:val="0"/>
            <w:iCs w:val="0"/>
            <w:noProof/>
            <w:kern w:val="44"/>
            <w:sz w:val="28"/>
            <w:szCs w:val="21"/>
          </w:rPr>
          <w:t>第三部分  确定入围及成交供应商</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19</w:t>
        </w:r>
        <w:r>
          <w:rPr>
            <w:rFonts w:ascii="黑体" w:eastAsia="黑体" w:hAnsi="黑体" w:cs="黑体" w:hint="eastAsia"/>
            <w:i w:val="0"/>
            <w:iCs w:val="0"/>
            <w:noProof/>
            <w:sz w:val="28"/>
            <w:szCs w:val="28"/>
          </w:rPr>
          <w:fldChar w:fldCharType="end"/>
        </w:r>
      </w:hyperlink>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820A32">
          <w:rPr>
            <w:rFonts w:ascii="黑体" w:eastAsia="黑体" w:hAnsi="黑体" w:cs="黑体" w:hint="eastAsia"/>
            <w:i w:val="0"/>
            <w:iCs w:val="0"/>
            <w:noProof/>
            <w:kern w:val="44"/>
            <w:sz w:val="28"/>
            <w:szCs w:val="21"/>
          </w:rPr>
          <w:t>第四部分  项目需求</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21</w:t>
        </w:r>
        <w:r>
          <w:rPr>
            <w:rFonts w:ascii="黑体" w:eastAsia="黑体" w:hAnsi="黑体" w:cs="黑体" w:hint="eastAsia"/>
            <w:i w:val="0"/>
            <w:iCs w:val="0"/>
            <w:noProof/>
            <w:sz w:val="28"/>
            <w:szCs w:val="28"/>
          </w:rPr>
          <w:fldChar w:fldCharType="end"/>
        </w:r>
      </w:hyperlink>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820A32">
          <w:rPr>
            <w:rFonts w:ascii="黑体" w:eastAsia="黑体" w:hAnsi="黑体" w:cs="黑体" w:hint="eastAsia"/>
            <w:i w:val="0"/>
            <w:iCs w:val="0"/>
            <w:noProof/>
            <w:kern w:val="44"/>
            <w:sz w:val="28"/>
            <w:szCs w:val="21"/>
          </w:rPr>
          <w:t>第五部分  框架协议文本和采购合同文本</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28</w:t>
        </w:r>
        <w:r>
          <w:rPr>
            <w:rFonts w:ascii="黑体" w:eastAsia="黑体" w:hAnsi="黑体" w:cs="黑体" w:hint="eastAsia"/>
            <w:i w:val="0"/>
            <w:iCs w:val="0"/>
            <w:noProof/>
            <w:sz w:val="28"/>
            <w:szCs w:val="28"/>
          </w:rPr>
          <w:fldChar w:fldCharType="end"/>
        </w:r>
      </w:hyperlink>
    </w:p>
    <w:p w:rsidR="00DA1A3F" w:rsidRDefault="00400714">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820A32">
          <w:rPr>
            <w:rFonts w:ascii="黑体" w:eastAsia="黑体" w:hAnsi="黑体" w:cs="黑体" w:hint="eastAsia"/>
            <w:i w:val="0"/>
            <w:iCs w:val="0"/>
            <w:noProof/>
            <w:kern w:val="44"/>
            <w:sz w:val="28"/>
            <w:szCs w:val="21"/>
          </w:rPr>
          <w:t>第六部分  响应文件格式</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B51813">
          <w:rPr>
            <w:rFonts w:ascii="黑体" w:eastAsia="黑体" w:hAnsi="黑体" w:cs="黑体"/>
            <w:i w:val="0"/>
            <w:iCs w:val="0"/>
            <w:noProof/>
            <w:sz w:val="28"/>
            <w:szCs w:val="28"/>
          </w:rPr>
          <w:t>40</w:t>
        </w:r>
        <w:r>
          <w:rPr>
            <w:rFonts w:ascii="黑体" w:eastAsia="黑体" w:hAnsi="黑体" w:cs="黑体" w:hint="eastAsia"/>
            <w:i w:val="0"/>
            <w:iCs w:val="0"/>
            <w:noProof/>
            <w:sz w:val="28"/>
            <w:szCs w:val="28"/>
          </w:rPr>
          <w:fldChar w:fldCharType="end"/>
        </w:r>
      </w:hyperlink>
    </w:p>
    <w:p w:rsidR="00DA1A3F" w:rsidRDefault="00400714">
      <w:pPr>
        <w:pStyle w:val="Default"/>
        <w:adjustRightInd/>
        <w:spacing w:line="360" w:lineRule="auto"/>
        <w:jc w:val="both"/>
        <w:rPr>
          <w:rFonts w:ascii="宋体" w:eastAsia="宋体" w:hAnsi="宋体" w:cs="Times New Roman"/>
        </w:rPr>
      </w:pPr>
      <w:r>
        <w:rPr>
          <w:rFonts w:ascii="黑体" w:eastAsia="黑体" w:hAnsi="黑体" w:cs="黑体" w:hint="eastAsia"/>
          <w:sz w:val="28"/>
          <w:szCs w:val="28"/>
        </w:rPr>
        <w:fldChar w:fldCharType="end"/>
      </w:r>
    </w:p>
    <w:p w:rsidR="00DA1A3F" w:rsidRDefault="00820A32">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宋体" w:eastAsia="仿宋_GB2312" w:hAnsi="宋体" w:cs="Times New Roman"/>
          <w:color w:val="000000"/>
          <w:sz w:val="24"/>
          <w:szCs w:val="24"/>
        </w:rPr>
        <w:br w:type="page"/>
      </w:r>
      <w:bookmarkStart w:id="3" w:name="_Toc58260781"/>
      <w:bookmarkStart w:id="4" w:name="_Toc11343"/>
      <w:bookmarkStart w:id="5" w:name="_Toc22327"/>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DA1A3F">
        <w:tc>
          <w:tcPr>
            <w:tcW w:w="9854" w:type="dxa"/>
            <w:shd w:val="clear" w:color="auto" w:fill="auto"/>
          </w:tcPr>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项目概况</w:t>
            </w:r>
          </w:p>
          <w:p w:rsidR="00DA1A3F" w:rsidRDefault="00340C17" w:rsidP="00E90351">
            <w:p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 w:val="24"/>
                <w:szCs w:val="24"/>
                <w:u w:val="single"/>
              </w:rPr>
              <w:t>分包三连云港市公务出行10至19座车辆租赁服务（二次）</w:t>
            </w:r>
            <w:r w:rsidR="00820A32">
              <w:rPr>
                <w:rFonts w:ascii="仿宋" w:eastAsia="仿宋" w:hAnsi="仿宋" w:cs="仿宋" w:hint="eastAsia"/>
                <w:color w:val="000000"/>
                <w:sz w:val="24"/>
                <w:szCs w:val="24"/>
              </w:rPr>
              <w:t>项目的潜在供应商应在</w:t>
            </w:r>
            <w:r w:rsidR="00820A32">
              <w:rPr>
                <w:rFonts w:ascii="仿宋" w:eastAsia="仿宋" w:hAnsi="仿宋" w:cs="仿宋" w:hint="eastAsia"/>
                <w:color w:val="000000"/>
                <w:sz w:val="24"/>
                <w:szCs w:val="24"/>
                <w:u w:val="single"/>
              </w:rPr>
              <w:t>连云港市公共资源电子交易系统</w:t>
            </w:r>
            <w:r w:rsidR="00820A32">
              <w:rPr>
                <w:rFonts w:ascii="仿宋" w:eastAsia="仿宋" w:hAnsi="仿宋" w:cs="仿宋" w:hint="eastAsia"/>
                <w:color w:val="000000"/>
                <w:sz w:val="24"/>
                <w:szCs w:val="24"/>
              </w:rPr>
              <w:t>获取征集文件，并于</w:t>
            </w:r>
            <w:r w:rsidR="00820A32">
              <w:rPr>
                <w:rFonts w:ascii="仿宋" w:eastAsia="仿宋" w:hAnsi="仿宋" w:cs="仿宋" w:hint="eastAsia"/>
                <w:bCs/>
                <w:color w:val="000000"/>
                <w:sz w:val="24"/>
                <w:szCs w:val="24"/>
                <w:u w:val="single"/>
              </w:rPr>
              <w:t>2023年</w:t>
            </w:r>
            <w:r w:rsidR="00E90351">
              <w:rPr>
                <w:rFonts w:ascii="仿宋" w:eastAsia="仿宋" w:hAnsi="仿宋" w:cs="仿宋" w:hint="eastAsia"/>
                <w:bCs/>
                <w:color w:val="000000"/>
                <w:sz w:val="24"/>
                <w:szCs w:val="24"/>
                <w:u w:val="single"/>
              </w:rPr>
              <w:t>9</w:t>
            </w:r>
            <w:r w:rsidR="00820A32">
              <w:rPr>
                <w:rFonts w:ascii="仿宋" w:eastAsia="仿宋" w:hAnsi="仿宋" w:cs="仿宋" w:hint="eastAsia"/>
                <w:bCs/>
                <w:color w:val="000000"/>
                <w:sz w:val="24"/>
                <w:szCs w:val="24"/>
                <w:u w:val="single"/>
              </w:rPr>
              <w:t>月</w:t>
            </w:r>
            <w:r w:rsidR="00E90351">
              <w:rPr>
                <w:rFonts w:ascii="仿宋" w:eastAsia="仿宋" w:hAnsi="仿宋" w:cs="仿宋" w:hint="eastAsia"/>
                <w:color w:val="000000"/>
                <w:sz w:val="24"/>
                <w:szCs w:val="24"/>
                <w:u w:val="single"/>
              </w:rPr>
              <w:t>1</w:t>
            </w:r>
            <w:r w:rsidR="00820A32">
              <w:rPr>
                <w:rFonts w:ascii="仿宋" w:eastAsia="仿宋" w:hAnsi="仿宋" w:cs="仿宋" w:hint="eastAsia"/>
                <w:bCs/>
                <w:color w:val="000000"/>
                <w:sz w:val="24"/>
                <w:szCs w:val="24"/>
                <w:u w:val="single"/>
              </w:rPr>
              <w:t>日</w:t>
            </w:r>
            <w:r w:rsidR="00E90351">
              <w:rPr>
                <w:rFonts w:ascii="仿宋" w:eastAsia="仿宋" w:hAnsi="仿宋" w:cs="仿宋" w:hint="eastAsia"/>
                <w:bCs/>
                <w:color w:val="000000"/>
                <w:sz w:val="24"/>
                <w:szCs w:val="24"/>
                <w:u w:val="single"/>
              </w:rPr>
              <w:t>10</w:t>
            </w:r>
            <w:r w:rsidR="00820A32">
              <w:rPr>
                <w:rFonts w:ascii="仿宋" w:eastAsia="仿宋" w:hAnsi="仿宋" w:cs="仿宋" w:hint="eastAsia"/>
                <w:bCs/>
                <w:color w:val="000000"/>
                <w:sz w:val="24"/>
                <w:szCs w:val="24"/>
                <w:u w:val="single"/>
              </w:rPr>
              <w:t>点</w:t>
            </w:r>
            <w:r w:rsidR="00E90351">
              <w:rPr>
                <w:rFonts w:ascii="仿宋" w:eastAsia="仿宋" w:hAnsi="仿宋" w:cs="仿宋" w:hint="eastAsia"/>
                <w:bCs/>
                <w:color w:val="000000"/>
                <w:sz w:val="24"/>
                <w:szCs w:val="24"/>
                <w:u w:val="single"/>
              </w:rPr>
              <w:t>3</w:t>
            </w:r>
            <w:r w:rsidR="00820A32">
              <w:rPr>
                <w:rFonts w:ascii="仿宋" w:eastAsia="仿宋" w:hAnsi="仿宋" w:cs="仿宋" w:hint="eastAsia"/>
                <w:bCs/>
                <w:color w:val="000000"/>
                <w:sz w:val="24"/>
                <w:szCs w:val="24"/>
                <w:u w:val="single"/>
              </w:rPr>
              <w:t>0分00秒</w:t>
            </w:r>
            <w:r w:rsidR="00820A32">
              <w:rPr>
                <w:rFonts w:ascii="仿宋" w:eastAsia="仿宋" w:hAnsi="仿宋" w:cs="仿宋" w:hint="eastAsia"/>
                <w:color w:val="000000"/>
                <w:sz w:val="24"/>
                <w:szCs w:val="24"/>
              </w:rPr>
              <w:t>（北京时间）前</w:t>
            </w:r>
            <w:r w:rsidR="00820A32">
              <w:rPr>
                <w:rFonts w:ascii="仿宋" w:eastAsia="仿宋" w:hAnsi="仿宋" w:cs="仿宋" w:hint="eastAsia"/>
                <w:b/>
                <w:color w:val="FF0000"/>
                <w:sz w:val="24"/>
                <w:szCs w:val="24"/>
              </w:rPr>
              <w:t>上传电子响应文件并完成签到</w:t>
            </w:r>
            <w:r w:rsidR="00820A32">
              <w:rPr>
                <w:rFonts w:ascii="仿宋" w:eastAsia="仿宋" w:hAnsi="仿宋" w:cs="仿宋" w:hint="eastAsia"/>
                <w:color w:val="000000"/>
                <w:sz w:val="24"/>
                <w:szCs w:val="24"/>
              </w:rPr>
              <w:t>。</w:t>
            </w:r>
          </w:p>
        </w:tc>
      </w:tr>
    </w:tbl>
    <w:p w:rsidR="00DA1A3F" w:rsidRDefault="00C90716" w:rsidP="00C90716">
      <w:pPr>
        <w:spacing w:line="360" w:lineRule="auto"/>
        <w:ind w:firstLineChars="200" w:firstLine="480"/>
      </w:pPr>
      <w:r w:rsidRPr="00C90716">
        <w:rPr>
          <w:rFonts w:ascii="仿宋" w:eastAsia="仿宋" w:hAnsi="仿宋" w:cs="仿宋" w:hint="eastAsia"/>
          <w:color w:val="000000"/>
          <w:sz w:val="24"/>
          <w:szCs w:val="24"/>
        </w:rPr>
        <w:t>连云港市公务出行车辆租赁服务框架协议采购项目本次征集共分三个分包，分别为：</w:t>
      </w:r>
      <w:r w:rsidR="00340C17">
        <w:rPr>
          <w:rFonts w:ascii="仿宋" w:eastAsia="仿宋" w:hAnsi="仿宋" w:cs="仿宋" w:hint="eastAsia"/>
          <w:color w:val="000000"/>
          <w:sz w:val="24"/>
          <w:szCs w:val="24"/>
        </w:rPr>
        <w:t>分包三连云港市公务出行10至19座车辆租赁服务</w:t>
      </w:r>
      <w:r w:rsidRPr="00C90716">
        <w:rPr>
          <w:rFonts w:ascii="仿宋" w:eastAsia="仿宋" w:hAnsi="仿宋" w:cs="仿宋" w:hint="eastAsia"/>
          <w:color w:val="000000"/>
          <w:sz w:val="24"/>
          <w:szCs w:val="24"/>
        </w:rPr>
        <w:t>、分包四连云港市公务出行20座及以上车辆租赁服务和分包五连云港市公务出行新能源车共享租赁服务，开启、评审、入围按照分包三、四、五顺序。</w:t>
      </w:r>
      <w:r w:rsidR="00820A32" w:rsidRPr="000334A1">
        <w:rPr>
          <w:rFonts w:ascii="仿宋" w:eastAsia="仿宋" w:hAnsi="仿宋" w:cs="仿宋" w:hint="eastAsia"/>
          <w:b/>
          <w:color w:val="FF0000"/>
          <w:sz w:val="24"/>
          <w:szCs w:val="24"/>
        </w:rPr>
        <w:t>供应商参加多个分包征集的，应当分别制作电子响应文件，并在征集文件规定的截止时间前</w:t>
      </w:r>
      <w:proofErr w:type="gramStart"/>
      <w:r w:rsidR="00820A32" w:rsidRPr="000334A1">
        <w:rPr>
          <w:rFonts w:ascii="仿宋" w:eastAsia="仿宋" w:hAnsi="仿宋" w:cs="仿宋" w:hint="eastAsia"/>
          <w:b/>
          <w:color w:val="FF0000"/>
          <w:sz w:val="24"/>
          <w:szCs w:val="24"/>
        </w:rPr>
        <w:t>上传并完成</w:t>
      </w:r>
      <w:proofErr w:type="gramEnd"/>
      <w:r w:rsidR="00820A32" w:rsidRPr="000334A1">
        <w:rPr>
          <w:rFonts w:ascii="仿宋" w:eastAsia="仿宋" w:hAnsi="仿宋" w:cs="仿宋" w:hint="eastAsia"/>
          <w:b/>
          <w:color w:val="FF0000"/>
          <w:sz w:val="24"/>
          <w:szCs w:val="24"/>
        </w:rPr>
        <w:t>签到。</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一、项目基本情况</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1.标段编号：</w:t>
      </w:r>
      <w:r w:rsidR="00F20974">
        <w:rPr>
          <w:rFonts w:ascii="仿宋" w:eastAsia="仿宋" w:hAnsi="仿宋" w:cs="仿宋" w:hint="eastAsia"/>
          <w:color w:val="000000"/>
          <w:sz w:val="24"/>
          <w:szCs w:val="24"/>
        </w:rPr>
        <w:t>320701-J-2023032401038-3</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2.标段名称：</w:t>
      </w:r>
      <w:r w:rsidR="00340C17">
        <w:rPr>
          <w:rFonts w:ascii="仿宋" w:eastAsia="仿宋" w:hAnsi="仿宋" w:cs="仿宋" w:hint="eastAsia"/>
          <w:color w:val="000000"/>
          <w:sz w:val="24"/>
          <w:szCs w:val="24"/>
        </w:rPr>
        <w:t>分包三连云港市公务出行10至19座车辆租赁服务（二次）</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3.本项目响应报价采用下浮比例报价，0%≤下浮比例＜100%，超出该范围的响应无效。</w:t>
      </w:r>
    </w:p>
    <w:p w:rsidR="00DA1A3F" w:rsidRDefault="00820A32">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4.适用本次框</w:t>
      </w:r>
      <w:r>
        <w:rPr>
          <w:rFonts w:ascii="仿宋" w:eastAsia="仿宋" w:hAnsi="仿宋" w:cs="仿宋" w:hint="eastAsia"/>
          <w:sz w:val="24"/>
          <w:szCs w:val="24"/>
        </w:rPr>
        <w:t>架协议的采购人：连云港市党政机关、事业单位和团体组织，年度采购预算金额限额标准以下的公务用车租赁服务，采购人应在本次确定的入围供应</w:t>
      </w:r>
      <w:proofErr w:type="gramStart"/>
      <w:r>
        <w:rPr>
          <w:rFonts w:ascii="仿宋" w:eastAsia="仿宋" w:hAnsi="仿宋" w:cs="仿宋" w:hint="eastAsia"/>
          <w:sz w:val="24"/>
          <w:szCs w:val="24"/>
        </w:rPr>
        <w:t>商范围</w:t>
      </w:r>
      <w:proofErr w:type="gramEnd"/>
      <w:r>
        <w:rPr>
          <w:rFonts w:ascii="仿宋" w:eastAsia="仿宋" w:hAnsi="仿宋" w:cs="仿宋" w:hint="eastAsia"/>
          <w:sz w:val="24"/>
          <w:szCs w:val="24"/>
        </w:rPr>
        <w:t>内直接选定。</w:t>
      </w:r>
    </w:p>
    <w:p w:rsidR="00DA1A3F" w:rsidRDefault="00820A3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5.采购需求：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为规范各单位租车行为，降低租车价格，提高公务出行保障能力，根据《连云港市党政机关公务用车管理办法》《连云港市党政机关和事业单位租赁社会车辆暂行规定》等要求，通过政府采购确定租赁社会车辆服务企业，实现出行便捷安全、费用节约可控、与公车改革后车辆规范管理有效衔接的目标。</w:t>
      </w:r>
    </w:p>
    <w:p w:rsidR="00DA1A3F" w:rsidRDefault="00C90716" w:rsidP="00C90716">
      <w:pPr>
        <w:spacing w:line="360" w:lineRule="auto"/>
        <w:ind w:firstLineChars="200" w:firstLine="480"/>
        <w:rPr>
          <w:rFonts w:ascii="仿宋" w:eastAsia="仿宋" w:hAnsi="仿宋" w:cs="仿宋"/>
          <w:color w:val="000000"/>
          <w:sz w:val="24"/>
          <w:szCs w:val="24"/>
        </w:rPr>
      </w:pPr>
      <w:r w:rsidRPr="00C90716">
        <w:rPr>
          <w:rFonts w:ascii="仿宋" w:eastAsia="仿宋" w:hAnsi="仿宋" w:cs="仿宋" w:hint="eastAsia"/>
          <w:color w:val="000000"/>
          <w:sz w:val="24"/>
          <w:szCs w:val="24"/>
        </w:rPr>
        <w:t>本次征集分为三个分包，分别为：</w:t>
      </w:r>
      <w:r w:rsidR="00340C17">
        <w:rPr>
          <w:rFonts w:ascii="仿宋" w:eastAsia="仿宋" w:hAnsi="仿宋" w:cs="仿宋" w:hint="eastAsia"/>
          <w:color w:val="000000"/>
          <w:sz w:val="24"/>
          <w:szCs w:val="24"/>
        </w:rPr>
        <w:t>分包三连云港市公务出行10至19座车辆租赁服务</w:t>
      </w:r>
      <w:r w:rsidRPr="00C90716">
        <w:rPr>
          <w:rFonts w:ascii="仿宋" w:eastAsia="仿宋" w:hAnsi="仿宋" w:cs="仿宋" w:hint="eastAsia"/>
          <w:color w:val="000000"/>
          <w:sz w:val="24"/>
          <w:szCs w:val="24"/>
        </w:rPr>
        <w:t>、分包四连云港市公务出行20座及以上车辆租赁服务和分包五连云港市公务出行新能源车共享租赁服务，为全市党政机关、事业单位和团体组织提供出行保障服务。其中分包三和分包四配备驾驶员，分包五不配备驾驶员。分包五租赁用车主要用于补充乡镇公务出行，解决基层公务出行难问题，服务地点位于乡镇（计划6个县区各3个乡镇），为共享租车，随时取用，按次收费。入围供应商须严格按照有关规定制定科学有效的运营方案及配套管理规章制度，配备车辆规模应当满足公务出行车</w:t>
      </w:r>
      <w:r>
        <w:rPr>
          <w:rFonts w:ascii="仿宋" w:eastAsia="仿宋" w:hAnsi="仿宋" w:cs="仿宋" w:hint="eastAsia"/>
          <w:color w:val="000000"/>
          <w:sz w:val="24"/>
          <w:szCs w:val="24"/>
        </w:rPr>
        <w:t>辆租赁需求，车辆运营资质应当符合国家相关法律、规章要求</w:t>
      </w:r>
      <w:r w:rsidR="00820A32">
        <w:rPr>
          <w:rFonts w:ascii="仿宋" w:eastAsia="仿宋" w:hAnsi="仿宋" w:cs="仿宋" w:hint="eastAsia"/>
          <w:color w:val="000000"/>
          <w:sz w:val="24"/>
          <w:szCs w:val="24"/>
        </w:rPr>
        <w:t>。</w:t>
      </w:r>
    </w:p>
    <w:p w:rsidR="00DA1A3F" w:rsidRDefault="00820A32">
      <w:pPr>
        <w:spacing w:line="360" w:lineRule="auto"/>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lastRenderedPageBreak/>
        <w:t>对项目采购需求部分的询问、质疑请与征集人联系，由征集人负责答复。</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6.框架协议的期限：暂定2年。（省财政厅另有统一征集的，按省财政厅征集要求及结果执行）</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7.本项目不接受联合体参与。</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二、供应商的资格要求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1.满足《中华人民共和国政府采购法》第二十二条规定，并提供下列材料：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（1）法人或者其他组织的营业执照等证明文件，自然人的身份证明；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（2）2022年度经审计的财务状况报告（成立不满一个年度的不需提供）；</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（3）依法缴纳税收和社会保障资金的相关证明材料；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（4）具备履行合同所必需的设备和专业技术能力的声明及证明材料；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（5）参加政府采购活动前三年内在经营活动中没有重大违法记录的书面声明。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bCs/>
          <w:color w:val="000000"/>
          <w:sz w:val="24"/>
        </w:rPr>
        <w:t>根据</w:t>
      </w:r>
      <w:proofErr w:type="gramStart"/>
      <w:r>
        <w:rPr>
          <w:rFonts w:ascii="仿宋" w:eastAsia="仿宋" w:hAnsi="仿宋" w:cs="仿宋" w:hint="eastAsia"/>
          <w:bCs/>
          <w:color w:val="000000"/>
          <w:sz w:val="24"/>
        </w:rPr>
        <w:t>连财购</w:t>
      </w:r>
      <w:proofErr w:type="gramEnd"/>
      <w:r>
        <w:rPr>
          <w:rFonts w:ascii="仿宋" w:eastAsia="仿宋" w:hAnsi="仿宋" w:cs="仿宋" w:hint="eastAsia"/>
          <w:bCs/>
          <w:color w:val="000000"/>
          <w:sz w:val="24"/>
        </w:rPr>
        <w:t>〔2023〕4号文件精神，第（2）、（3）项可以提供《财务状况报告及税收、社会保障资金缴纳情况承诺函》，详见征集文件格式。</w:t>
      </w:r>
    </w:p>
    <w:p w:rsidR="00DA1A3F" w:rsidRDefault="00820A32">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szCs w:val="24"/>
        </w:rPr>
        <w:t>2.落实政府采购</w:t>
      </w:r>
      <w:r>
        <w:rPr>
          <w:rFonts w:ascii="仿宋" w:eastAsia="仿宋" w:hAnsi="仿宋" w:cs="仿宋" w:hint="eastAsia"/>
          <w:bCs/>
          <w:color w:val="000000"/>
          <w:sz w:val="24"/>
        </w:rPr>
        <w:t>需满足的资格要求：无。</w:t>
      </w:r>
    </w:p>
    <w:p w:rsidR="00DA1A3F" w:rsidRDefault="00820A32">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3.本项目的特定资格要求：供应商须具有中华人民共和国道路运输经营许可证或行业管理部门的备案证明。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4.本项目的其他资格要求：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DA1A3F" w:rsidRDefault="00820A32">
      <w:pPr>
        <w:spacing w:line="360" w:lineRule="auto"/>
        <w:ind w:firstLineChars="200" w:firstLine="480"/>
        <w:rPr>
          <w:rFonts w:eastAsia="仿宋"/>
        </w:rPr>
      </w:pPr>
      <w:r>
        <w:rPr>
          <w:rFonts w:ascii="仿宋" w:eastAsia="仿宋" w:hAnsi="仿宋" w:cs="仿宋" w:hint="eastAsia"/>
          <w:color w:val="000000"/>
          <w:sz w:val="24"/>
          <w:szCs w:val="24"/>
        </w:rPr>
        <w:t>（2）成交后不允许分包或转包。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5.法律法规规定的其他条件。</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三、获取征集文件</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时间：2023年</w:t>
      </w:r>
      <w:r w:rsidR="00C90716">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0334A1">
        <w:rPr>
          <w:rFonts w:ascii="仿宋" w:eastAsia="仿宋" w:hAnsi="仿宋" w:cs="仿宋" w:hint="eastAsia"/>
          <w:color w:val="000000"/>
          <w:sz w:val="24"/>
          <w:szCs w:val="24"/>
        </w:rPr>
        <w:t>11</w:t>
      </w:r>
      <w:r>
        <w:rPr>
          <w:rFonts w:ascii="仿宋" w:eastAsia="仿宋" w:hAnsi="仿宋" w:cs="仿宋" w:hint="eastAsia"/>
          <w:color w:val="000000"/>
          <w:sz w:val="24"/>
          <w:szCs w:val="24"/>
        </w:rPr>
        <w:t>日至2023年</w:t>
      </w:r>
      <w:r w:rsidR="00C90716">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0334A1">
        <w:rPr>
          <w:rFonts w:ascii="仿宋" w:eastAsia="仿宋" w:hAnsi="仿宋" w:cs="仿宋" w:hint="eastAsia"/>
          <w:color w:val="000000"/>
          <w:sz w:val="24"/>
          <w:szCs w:val="24"/>
        </w:rPr>
        <w:t>18</w:t>
      </w:r>
      <w:r>
        <w:rPr>
          <w:rFonts w:ascii="仿宋" w:eastAsia="仿宋" w:hAnsi="仿宋" w:cs="仿宋" w:hint="eastAsia"/>
          <w:color w:val="000000"/>
          <w:sz w:val="24"/>
          <w:szCs w:val="24"/>
        </w:rPr>
        <w:t>日18:00:00止（北京时间）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地点：连云港市公共资源电子交易系统</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网址：http://218.92.36.85:8186/PSPBidder/memberLogin</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方式：在线获取</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售价：0元</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四、提交响应文件截止时间、开启时间和地点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1.响应文件接收时间与地点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响应文件接收截止时间：2023年</w:t>
      </w:r>
      <w:r w:rsidR="000334A1">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0334A1">
        <w:rPr>
          <w:rFonts w:ascii="仿宋" w:eastAsia="仿宋" w:hAnsi="仿宋" w:cs="仿宋" w:hint="eastAsia"/>
          <w:color w:val="000000"/>
          <w:sz w:val="24"/>
          <w:szCs w:val="24"/>
        </w:rPr>
        <w:t>1</w:t>
      </w:r>
      <w:r>
        <w:rPr>
          <w:rFonts w:ascii="仿宋" w:eastAsia="仿宋" w:hAnsi="仿宋" w:cs="仿宋" w:hint="eastAsia"/>
          <w:color w:val="000000"/>
          <w:sz w:val="24"/>
          <w:szCs w:val="24"/>
        </w:rPr>
        <w:t>日</w:t>
      </w:r>
      <w:r w:rsidR="000334A1">
        <w:rPr>
          <w:rFonts w:ascii="仿宋" w:eastAsia="仿宋" w:hAnsi="仿宋" w:cs="仿宋" w:hint="eastAsia"/>
          <w:color w:val="000000"/>
          <w:sz w:val="24"/>
          <w:szCs w:val="24"/>
        </w:rPr>
        <w:t>10</w:t>
      </w:r>
      <w:r>
        <w:rPr>
          <w:rFonts w:ascii="仿宋" w:eastAsia="仿宋" w:hAnsi="仿宋" w:cs="仿宋" w:hint="eastAsia"/>
          <w:color w:val="000000"/>
          <w:sz w:val="24"/>
          <w:szCs w:val="24"/>
        </w:rPr>
        <w:t>:</w:t>
      </w:r>
      <w:r w:rsidR="000334A1">
        <w:rPr>
          <w:rFonts w:ascii="仿宋" w:eastAsia="仿宋" w:hAnsi="仿宋" w:cs="仿宋" w:hint="eastAsia"/>
          <w:color w:val="000000"/>
          <w:sz w:val="24"/>
          <w:szCs w:val="24"/>
        </w:rPr>
        <w:t>3</w:t>
      </w:r>
      <w:r>
        <w:rPr>
          <w:rFonts w:ascii="仿宋" w:eastAsia="仿宋" w:hAnsi="仿宋" w:cs="仿宋" w:hint="eastAsia"/>
          <w:color w:val="000000"/>
          <w:sz w:val="24"/>
          <w:szCs w:val="24"/>
        </w:rPr>
        <w:t>0:00（北京时间）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电子响应文件上传地址：http://218.92.36.85:8186/PSPBidder/memberLogin</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2.开启时间与地点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开启时间：2023年</w:t>
      </w:r>
      <w:r w:rsidR="000334A1">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0334A1">
        <w:rPr>
          <w:rFonts w:ascii="仿宋" w:eastAsia="仿宋" w:hAnsi="仿宋" w:cs="仿宋" w:hint="eastAsia"/>
          <w:color w:val="000000"/>
          <w:sz w:val="24"/>
          <w:szCs w:val="24"/>
        </w:rPr>
        <w:t>1</w:t>
      </w:r>
      <w:r>
        <w:rPr>
          <w:rFonts w:ascii="仿宋" w:eastAsia="仿宋" w:hAnsi="仿宋" w:cs="仿宋" w:hint="eastAsia"/>
          <w:color w:val="000000"/>
          <w:sz w:val="24"/>
          <w:szCs w:val="24"/>
        </w:rPr>
        <w:t>日</w:t>
      </w:r>
      <w:r w:rsidR="000334A1">
        <w:rPr>
          <w:rFonts w:ascii="仿宋" w:eastAsia="仿宋" w:hAnsi="仿宋" w:cs="仿宋" w:hint="eastAsia"/>
          <w:color w:val="000000"/>
          <w:sz w:val="24"/>
          <w:szCs w:val="24"/>
        </w:rPr>
        <w:t>10</w:t>
      </w:r>
      <w:r>
        <w:rPr>
          <w:rFonts w:ascii="仿宋" w:eastAsia="仿宋" w:hAnsi="仿宋" w:cs="仿宋" w:hint="eastAsia"/>
          <w:color w:val="000000"/>
          <w:sz w:val="24"/>
          <w:szCs w:val="24"/>
        </w:rPr>
        <w:t>:</w:t>
      </w:r>
      <w:r w:rsidR="000334A1">
        <w:rPr>
          <w:rFonts w:ascii="仿宋" w:eastAsia="仿宋" w:hAnsi="仿宋" w:cs="仿宋" w:hint="eastAsia"/>
          <w:color w:val="000000"/>
          <w:sz w:val="24"/>
          <w:szCs w:val="24"/>
        </w:rPr>
        <w:t>3</w:t>
      </w:r>
      <w:r>
        <w:rPr>
          <w:rFonts w:ascii="仿宋" w:eastAsia="仿宋" w:hAnsi="仿宋" w:cs="仿宋" w:hint="eastAsia"/>
          <w:color w:val="000000"/>
          <w:sz w:val="24"/>
          <w:szCs w:val="24"/>
        </w:rPr>
        <w:t>0:00（北京时间）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开启地点：连云港市公共资源不见面开标大厅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开标大厅网址：</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http://218.92.36.85:8186/BidOpening/bidopeninghallaction/hall/login</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五、公告期限</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自本公告发布之日起5个工作日。</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六、其他补充事宜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1.本次框架协议采购不收取入围保证金。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2.本征集文件中标注★的款项为实质性响应要求和条件，如不满足将按无效响应处理。</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3.无论出于何种原因，征集人可以对已发出的征集文件进行修改、补充或变更，其内容作为征集文件的重要组成部分，请各供应</w:t>
      </w:r>
      <w:proofErr w:type="gramStart"/>
      <w:r>
        <w:rPr>
          <w:rFonts w:ascii="仿宋" w:eastAsia="仿宋" w:hAnsi="仿宋" w:cs="仿宋" w:hint="eastAsia"/>
          <w:color w:val="000000"/>
          <w:sz w:val="24"/>
          <w:szCs w:val="24"/>
        </w:rPr>
        <w:t>商关注</w:t>
      </w:r>
      <w:proofErr w:type="gramEnd"/>
      <w:r>
        <w:rPr>
          <w:rFonts w:ascii="仿宋" w:eastAsia="仿宋" w:hAnsi="仿宋" w:cs="仿宋" w:hint="eastAsia"/>
          <w:color w:val="000000"/>
          <w:sz w:val="24"/>
          <w:szCs w:val="24"/>
        </w:rPr>
        <w:t xml:space="preserve">连云港市政府采购交易平台网站。若因供应商自身原因未及时关注本项目有关修改、补充或变更信息，导致响应文件编制或提交失误，由此造成的一切损失由供应商自行承担。 </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七、对本次采购提出询问，请按以下方式联系</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1.征集人信息</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称：连云港市政府采购中心</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w:t>
      </w:r>
      <w:proofErr w:type="gramStart"/>
      <w:r>
        <w:rPr>
          <w:rFonts w:ascii="仿宋" w:eastAsia="仿宋" w:hAnsi="仿宋" w:cs="仿宋" w:hint="eastAsia"/>
          <w:color w:val="000000"/>
          <w:sz w:val="24"/>
          <w:szCs w:val="24"/>
        </w:rPr>
        <w:t>海州区凌洲东路</w:t>
      </w:r>
      <w:proofErr w:type="gramEnd"/>
      <w:r>
        <w:rPr>
          <w:rFonts w:ascii="仿宋" w:eastAsia="仿宋" w:hAnsi="仿宋" w:cs="仿宋" w:hint="eastAsia"/>
          <w:color w:val="000000"/>
          <w:sz w:val="24"/>
          <w:szCs w:val="24"/>
        </w:rPr>
        <w:t>9号2号楼419室</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联系方式：刘康  0518-85868215</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2.公务用车主管部门</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称：连云港市机关事务管理局</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址：连云港市海州区朝阳东路69号</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联系方式：0518-85816706</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八、电子化采购说明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1.本项目采用电子采购，请供应商严格按照征集文件的规定编制、提交响应文件，否则所造成的一切不利后果由供应商自行承担。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2.供应商进入“连云港市公共资源电子交易系统”，完成注册、CA办理、激活、诚信</w:t>
      </w:r>
      <w:proofErr w:type="gramStart"/>
      <w:r>
        <w:rPr>
          <w:rFonts w:ascii="仿宋" w:eastAsia="仿宋" w:hAnsi="仿宋" w:cs="仿宋" w:hint="eastAsia"/>
          <w:color w:val="000000"/>
          <w:sz w:val="24"/>
          <w:szCs w:val="24"/>
        </w:rPr>
        <w:t>库信息</w:t>
      </w:r>
      <w:proofErr w:type="gramEnd"/>
      <w:r>
        <w:rPr>
          <w:rFonts w:ascii="仿宋" w:eastAsia="仿宋" w:hAnsi="仿宋" w:cs="仿宋" w:hint="eastAsia"/>
          <w:color w:val="000000"/>
          <w:sz w:val="24"/>
          <w:szCs w:val="24"/>
        </w:rPr>
        <w:t>完善等流程，选择需要获取的文件，信息录入后下载交易文件即可参加该项目采购活动。</w:t>
      </w:r>
      <w:r>
        <w:rPr>
          <w:rFonts w:ascii="仿宋" w:eastAsia="仿宋" w:hAnsi="仿宋" w:cs="仿宋" w:hint="eastAsia"/>
          <w:color w:val="000000"/>
          <w:sz w:val="24"/>
          <w:szCs w:val="24"/>
        </w:rPr>
        <w:lastRenderedPageBreak/>
        <w:t>其他途径获取的征集文件无效，开启时响应文件将拒收，由此造成的不利后果由供应商自行承担。</w:t>
      </w:r>
      <w:r>
        <w:rPr>
          <w:rFonts w:ascii="仿宋" w:eastAsia="仿宋" w:hAnsi="仿宋" w:cs="仿宋" w:hint="eastAsia"/>
          <w:b/>
          <w:bCs/>
          <w:color w:val="000000"/>
          <w:sz w:val="24"/>
          <w:szCs w:val="24"/>
        </w:rPr>
        <w:t>系统操作流程详见连云港市政府采购交易平台-下载中心-供应商操作手册[网]。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系统操作咨询：400-998-0000；0518-85861319。</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特别说明：依法获取征集文件的供应商，不能参加本项目采购活动的，应当在递交响应文件截止前，通过连云港市公共资源电子交易系统“放弃投标”模块，提交放弃说明（流程详见下载中心-供应商操作手册[网]）。对于未参加本项目采购活动，也未在递交响应文件截止前提交放弃说明的供应商，将按照《江苏省政府采购信用管理暂行办法》等有关文件规定，视为一般失信行为，给予信用评价扣分。 </w:t>
      </w:r>
    </w:p>
    <w:p w:rsidR="00DA1A3F" w:rsidRDefault="00820A32">
      <w:pPr>
        <w:keepNext/>
        <w:keepLines/>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九、不见面交易，供应商注意事项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本项目采用</w:t>
      </w:r>
      <w:proofErr w:type="gramStart"/>
      <w:r>
        <w:rPr>
          <w:rFonts w:ascii="仿宋" w:eastAsia="仿宋" w:hAnsi="仿宋" w:cs="仿宋" w:hint="eastAsia"/>
          <w:color w:val="000000"/>
          <w:sz w:val="24"/>
          <w:szCs w:val="24"/>
        </w:rPr>
        <w:t>远程不</w:t>
      </w:r>
      <w:proofErr w:type="gramEnd"/>
      <w:r>
        <w:rPr>
          <w:rFonts w:ascii="仿宋" w:eastAsia="仿宋" w:hAnsi="仿宋" w:cs="仿宋" w:hint="eastAsia"/>
          <w:color w:val="000000"/>
          <w:sz w:val="24"/>
          <w:szCs w:val="24"/>
        </w:rPr>
        <w:t>见面交易方式，通过不见面交易系统及配套硬件设备（摄像头、话筒、音响等）完成远程解密、现场疑义及回复、开标唱标（开启）等交互环节。注意事项说明如下：</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1.不见面交易项目的时间均以国家授时中心发布的时间为准。</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bCs/>
          <w:color w:val="000000"/>
          <w:sz w:val="24"/>
          <w:szCs w:val="24"/>
        </w:rPr>
        <w:t>响应文件递交截止时间前，工作人员提前进入开标大厅，播放测试音频，请各供应</w:t>
      </w:r>
      <w:proofErr w:type="gramStart"/>
      <w:r>
        <w:rPr>
          <w:rFonts w:ascii="仿宋" w:eastAsia="仿宋" w:hAnsi="仿宋" w:cs="仿宋" w:hint="eastAsia"/>
          <w:b/>
          <w:bCs/>
          <w:color w:val="000000"/>
          <w:sz w:val="24"/>
          <w:szCs w:val="24"/>
        </w:rPr>
        <w:t>商法定</w:t>
      </w:r>
      <w:proofErr w:type="gramEnd"/>
      <w:r>
        <w:rPr>
          <w:rFonts w:ascii="仿宋" w:eastAsia="仿宋" w:hAnsi="仿宋" w:cs="仿宋" w:hint="eastAsia"/>
          <w:b/>
          <w:bCs/>
          <w:color w:val="000000"/>
          <w:sz w:val="24"/>
          <w:szCs w:val="24"/>
        </w:rPr>
        <w:t>代表人或委托代理人提前登录不见面开标大厅并在响应文件递交截止时间之前完成签到</w:t>
      </w:r>
      <w:r>
        <w:rPr>
          <w:rFonts w:ascii="仿宋" w:eastAsia="仿宋" w:hAnsi="仿宋" w:cs="仿宋" w:hint="eastAsia"/>
          <w:b/>
          <w:bCs/>
          <w:color w:val="FF0000"/>
          <w:sz w:val="24"/>
          <w:szCs w:val="24"/>
        </w:rPr>
        <w:t>（参加多个标段/分包响应的须分别完成）</w:t>
      </w:r>
      <w:r>
        <w:rPr>
          <w:rFonts w:ascii="仿宋" w:eastAsia="仿宋" w:hAnsi="仿宋" w:cs="仿宋" w:hint="eastAsia"/>
          <w:b/>
          <w:bCs/>
          <w:color w:val="000000"/>
          <w:sz w:val="24"/>
          <w:szCs w:val="24"/>
        </w:rPr>
        <w:t>，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注：供应商在签到时，须填写法定代表人或委托代理人姓名，手机号码（在整个征集采购过程中，该手机号码务必保持畅通，否则澄清、说明、答疑等联系不到产生的一切后果由供应商自行承担）。相关操作详见供应商操作手册[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4.响应文件接收截止时间后，工作人员将在不见面开标大厅发出响应文件解密指令，供应商在各自地点按规定时间自行实施远程解密，解密限定在发出指令后30分钟内完成。</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因供应商网络与电源不稳定、配置的软硬件环境无法满足系统正常使用、CA数字证书发生故障或错用等自身原因，导致响应文件在规定时间内未能解密、解密失败或解密超时，视</w:t>
      </w:r>
      <w:r>
        <w:rPr>
          <w:rFonts w:ascii="仿宋" w:eastAsia="仿宋" w:hAnsi="仿宋" w:cs="仿宋" w:hint="eastAsia"/>
          <w:color w:val="000000"/>
          <w:sz w:val="24"/>
          <w:szCs w:val="24"/>
        </w:rPr>
        <w:lastRenderedPageBreak/>
        <w:t>为供应商响应文件递交无效，系统内响应文件将被退回；因网上开评标系统发生故障，导致无法按时完成响应文件解密或开评标工作无法正常进行的，可根据实际情况相应延迟解密时间或调整开评审时间。本项目在限定的解密时间内，只要有一家供应商解密成功，即视为不见面开标大厅运行无故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DA1A3F" w:rsidRDefault="00820A32">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连云港市政府采购中心</w:t>
      </w:r>
    </w:p>
    <w:p w:rsidR="00DA1A3F" w:rsidRDefault="00820A32">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2023年</w:t>
      </w:r>
      <w:r w:rsidR="00C90716">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B51813">
        <w:rPr>
          <w:rFonts w:ascii="仿宋" w:eastAsia="仿宋" w:hAnsi="仿宋" w:cs="仿宋" w:hint="eastAsia"/>
          <w:color w:val="000000"/>
          <w:sz w:val="24"/>
          <w:szCs w:val="24"/>
        </w:rPr>
        <w:t>11</w:t>
      </w:r>
      <w:r>
        <w:rPr>
          <w:rFonts w:ascii="仿宋" w:eastAsia="仿宋" w:hAnsi="仿宋" w:cs="仿宋" w:hint="eastAsia"/>
          <w:color w:val="000000"/>
          <w:sz w:val="24"/>
          <w:szCs w:val="24"/>
        </w:rPr>
        <w:t>日</w:t>
      </w:r>
    </w:p>
    <w:p w:rsidR="00DA1A3F" w:rsidRDefault="00820A32">
      <w:pPr>
        <w:pStyle w:val="1"/>
        <w:numPr>
          <w:ilvl w:val="0"/>
          <w:numId w:val="0"/>
        </w:numPr>
        <w:tabs>
          <w:tab w:val="clear" w:pos="360"/>
        </w:tabs>
        <w:rPr>
          <w:rFonts w:ascii="宋体" w:eastAsia="宋体" w:hAnsi="宋体"/>
          <w:bCs/>
          <w:color w:val="000000"/>
          <w:sz w:val="28"/>
          <w:szCs w:val="24"/>
        </w:rPr>
      </w:pPr>
      <w:r>
        <w:rPr>
          <w:rFonts w:ascii="宋体" w:eastAsia="宋体" w:hAnsi="宋体"/>
          <w:color w:val="000000"/>
          <w:sz w:val="28"/>
          <w:szCs w:val="24"/>
        </w:rPr>
        <w:br w:type="page"/>
      </w:r>
      <w:bookmarkStart w:id="6" w:name="_Toc5277"/>
      <w:bookmarkStart w:id="7" w:name="_Toc25022"/>
      <w:bookmarkStart w:id="8" w:name="_Toc58260782"/>
      <w:r>
        <w:rPr>
          <w:rFonts w:hAnsi="宋体" w:hint="eastAsia"/>
          <w:color w:val="000000"/>
        </w:rPr>
        <w:lastRenderedPageBreak/>
        <w:t>第二部分</w:t>
      </w:r>
      <w:r>
        <w:rPr>
          <w:rFonts w:hAnsi="宋体" w:hint="eastAsia"/>
          <w:color w:val="000000"/>
        </w:rPr>
        <w:t xml:space="preserve">  </w:t>
      </w:r>
      <w:r>
        <w:rPr>
          <w:rFonts w:hAnsi="宋体" w:hint="eastAsia"/>
          <w:color w:val="000000"/>
        </w:rPr>
        <w:t>供应商须知</w:t>
      </w:r>
      <w:bookmarkEnd w:id="6"/>
      <w:bookmarkEnd w:id="7"/>
      <w:bookmarkEnd w:id="8"/>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 适用范围</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本项目采用封闭式框架协议采购方式，</w:t>
      </w:r>
      <w:r>
        <w:rPr>
          <w:rFonts w:ascii="宋体" w:eastAsia="宋体" w:hAnsi="宋体" w:cs="Times New Roman" w:hint="eastAsia"/>
          <w:color w:val="000000"/>
          <w:sz w:val="24"/>
          <w:szCs w:val="24"/>
        </w:rPr>
        <w:t>征集文件仅适用于本次框架协议中所叙述项目的采购，</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”。本次征集、响应、开启、评审和入围结果发布全程电子化。</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本次封闭式框架协议采购活动及由此产生的框架协议文本和采购合同文本受中华人民共和国有关的法律法规制约和保护。</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 定义：</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公务用车主管部门”指具有公务用车管理职能的单位；“合格供应商”指满足征集文件中资格要求和实质性条款的制造（研发）商或供应商；“供应商代表”指供应商的法定代表人或者获其授权的代理人；“采购人”指公务用车主管部门明确的党政机关、事业单位和团体组织。</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 参加采购活动的费用：</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DA1A3F" w:rsidRDefault="00820A32">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 征集文件的约束力</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供应商一旦参加本项目征集活动，即被认为接受了本征集文件的规定和约束。</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二、征集文件说明</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 征集文件的构成：</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供应商须知</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确定入围及成交供应商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第六部分 响应文件格式</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请仔细检查征集文件是否齐全，如有</w:t>
      </w:r>
      <w:proofErr w:type="gramStart"/>
      <w:r>
        <w:rPr>
          <w:rFonts w:ascii="宋体" w:eastAsia="宋体" w:hAnsi="宋体" w:cs="Times New Roman" w:hint="eastAsia"/>
          <w:bCs/>
          <w:color w:val="000000"/>
          <w:sz w:val="24"/>
          <w:szCs w:val="24"/>
        </w:rPr>
        <w:t>缺漏请</w:t>
      </w:r>
      <w:proofErr w:type="gramEnd"/>
      <w:r>
        <w:rPr>
          <w:rFonts w:ascii="宋体" w:eastAsia="宋体" w:hAnsi="宋体" w:cs="Times New Roman" w:hint="eastAsia"/>
          <w:bCs/>
          <w:color w:val="000000"/>
          <w:sz w:val="24"/>
          <w:szCs w:val="24"/>
        </w:rPr>
        <w:t>立即与征集人联系解决。</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第六条 征集文件的修改：</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征集文件的修改书（若有）将构成征集文件的一部分，对供应商有约束力。</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征集人可以对已发出的征集文件进行必要的澄清或者修改，但不得改变采购标的和资格条件。</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澄清或者修改的内容可能影响响应文件编制的，征集人应当在响应文件接收截止时间至少15日前，以书面形式（财政部门指定的媒体公告）通知所有获取征集文件的潜在供应商；不足15日的，征集人应当顺延提交响应文件的截止时间。</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三、响应文件的编制</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 编制要求：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供应商应仔细阅读征集文件的所有内容，应当按照征集文件的要求编制电子响应文件。响应文件应当对征集文件提出的要求和条件</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明确响应，并保证所提供的全部资料的真实性，</w:t>
      </w:r>
      <w:r>
        <w:rPr>
          <w:rFonts w:ascii="宋体" w:eastAsia="宋体" w:hAnsi="宋体" w:cs="Times New Roman" w:hint="eastAsia"/>
          <w:b/>
          <w:color w:val="000000"/>
          <w:sz w:val="24"/>
          <w:szCs w:val="24"/>
        </w:rPr>
        <w:t>否则作无效响应处理</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供应商的响应文件以及供应商与征集人就有关响应的所有来往函电统一使用中文（特别规定除外），既有中文也有外文的，以中文意义为准。</w:t>
      </w:r>
    </w:p>
    <w:p w:rsidR="00DA1A3F" w:rsidRDefault="00820A32">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除技术性能另有规定外，响应文件所使用的度量衡单位，均须采用国家法定计量单位。</w:t>
      </w:r>
    </w:p>
    <w:p w:rsidR="00DA1A3F" w:rsidRDefault="00820A32">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如响应文件制作工具中格式和内容与“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”发布的征集文件不一致，一律以“</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”发布的征集文件为准。</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第八条 响应报价：</w:t>
      </w:r>
    </w:p>
    <w:p w:rsidR="00DA1A3F" w:rsidRDefault="00820A3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本项目响应报价不得超过最高限价单价，否则</w:t>
      </w:r>
      <w:r>
        <w:rPr>
          <w:rFonts w:ascii="宋体" w:eastAsia="宋体" w:hAnsi="宋体" w:cs="Times New Roman" w:hint="eastAsia"/>
          <w:b/>
          <w:color w:val="000000"/>
          <w:sz w:val="24"/>
          <w:szCs w:val="24"/>
        </w:rPr>
        <w:t>作无效响应处理</w:t>
      </w:r>
      <w:r>
        <w:rPr>
          <w:rFonts w:ascii="宋体" w:eastAsia="宋体" w:hAnsi="宋体" w:cs="Times New Roman" w:hint="eastAsia"/>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供应商应根据报价要求在详细报价书上列</w:t>
      </w:r>
      <w:proofErr w:type="gramStart"/>
      <w:r>
        <w:rPr>
          <w:rFonts w:ascii="宋体" w:eastAsia="宋体" w:hAnsi="宋体" w:cs="Times New Roman" w:hint="eastAsia"/>
          <w:color w:val="000000"/>
          <w:sz w:val="24"/>
          <w:szCs w:val="24"/>
        </w:rPr>
        <w:t>明各项</w:t>
      </w:r>
      <w:proofErr w:type="gramEnd"/>
      <w:r>
        <w:rPr>
          <w:rFonts w:ascii="宋体" w:eastAsia="宋体" w:hAnsi="宋体" w:cs="Times New Roman" w:hint="eastAsia"/>
          <w:color w:val="000000"/>
          <w:sz w:val="24"/>
          <w:szCs w:val="24"/>
        </w:rPr>
        <w:t>单价、总价等，未全部列示的</w:t>
      </w:r>
      <w:r>
        <w:rPr>
          <w:rFonts w:ascii="宋体" w:eastAsia="宋体" w:hAnsi="宋体" w:cs="Times New Roman" w:hint="eastAsia"/>
          <w:b/>
          <w:color w:val="000000"/>
          <w:sz w:val="24"/>
          <w:szCs w:val="24"/>
        </w:rPr>
        <w:t>作无效响应处理</w:t>
      </w:r>
      <w:r>
        <w:rPr>
          <w:rFonts w:ascii="宋体" w:eastAsia="宋体" w:hAnsi="宋体" w:cs="Times New Roman" w:hint="eastAsia"/>
          <w:color w:val="000000"/>
          <w:sz w:val="24"/>
          <w:szCs w:val="24"/>
        </w:rPr>
        <w:t>。</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 供应商资格的证明文件：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征集的文件，作为响应文件的一部分。银行、保险、石油石化、电力、电信等特殊行业法人的分支机构（不具有独立的法人资格）参加本项目政府采购活动的，应当提供总公司（或具有法人资格一级公司）出具的愿为其参与本项目政府采购活动以及履约行为承担民事责任的承诺书（或授权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供应商委托代理时还应提交法定代表人授权委托书，请按第六部分“响应文件格式”填写并附法定代表人与委托代理人身份证明电子件。</w:t>
      </w:r>
    </w:p>
    <w:p w:rsidR="00DA1A3F" w:rsidRDefault="00820A32">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 响应有效期：</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响应文件接收截止时间结束后60天内。</w:t>
      </w:r>
    </w:p>
    <w:p w:rsidR="00DA1A3F" w:rsidRDefault="00820A32">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lastRenderedPageBreak/>
        <w:t xml:space="preserve">第十二条 </w:t>
      </w:r>
      <w:r>
        <w:rPr>
          <w:rFonts w:ascii="宋体" w:eastAsia="宋体" w:hAnsi="宋体" w:cs="Times New Roman" w:hint="eastAsia"/>
          <w:b/>
          <w:color w:val="FF0000"/>
          <w:sz w:val="24"/>
          <w:szCs w:val="24"/>
        </w:rPr>
        <w:t>响应文件制作工具：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供应商必须使用连云港市公共资源电子交易系统可接受的响应文件制作工具编制响应文件，系统操作流程详见连云港市政府采购交易平台-下载中心-供应商操作手册[网]，请及时关注版本更新。</w:t>
      </w:r>
    </w:p>
    <w:p w:rsidR="00DA1A3F" w:rsidRDefault="00820A32">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第十三条 </w:t>
      </w:r>
      <w:r>
        <w:rPr>
          <w:rFonts w:ascii="宋体" w:eastAsia="宋体" w:hAnsi="宋体" w:cs="Times New Roman" w:hint="eastAsia"/>
          <w:b/>
          <w:color w:val="FF0000"/>
          <w:sz w:val="24"/>
          <w:szCs w:val="24"/>
        </w:rPr>
        <w:t>电子响应文件编制要求：</w:t>
      </w:r>
    </w:p>
    <w:p w:rsidR="00DA1A3F" w:rsidRDefault="00820A32">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供应商编制的响应文件应包括</w:t>
      </w:r>
      <w:r>
        <w:rPr>
          <w:rFonts w:ascii="宋体" w:eastAsia="宋体" w:hAnsi="宋体" w:cs="Times New Roman" w:hint="eastAsia"/>
          <w:b/>
          <w:color w:val="000000"/>
          <w:sz w:val="24"/>
          <w:szCs w:val="24"/>
        </w:rPr>
        <w:t>商务文件、技术文件、评审因素所需材料和其他材料</w:t>
      </w:r>
      <w:r>
        <w:rPr>
          <w:rFonts w:ascii="Times New Roman" w:eastAsia="宋体" w:hAnsi="宋体" w:cs="Times New Roman" w:hint="eastAsia"/>
          <w:color w:val="000000"/>
          <w:sz w:val="24"/>
          <w:szCs w:val="24"/>
        </w:rPr>
        <w:t>等内容，相关文件的提交如未特别注明可提供扫描件。</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1.响应文件格式：</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2.商务文件：（政府采购政策有关材料可选提交；委托代理时必须提交法定代表人授权委托书，否则响应无效；其他文件必须提交，否则响应无效）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（2）报价一览表：请按给定格式及要求填写。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（3）报价明细表：请按第六部分“响应文件格式”提供的“报价明细表”格式及要求填写。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（4）政府采购政策：中小企业声明函、残疾人福利性单位声明函及省级以上监狱管理局、戒毒管理局（含新疆生产建设兵团）出具的属于监狱企业的证明文件，填报要求详见“九、政策功能”。</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（5）资格审查材料：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供应商单位基本信息、财务状况报告可以通过同步诚信库后挑选；税收证明、</w:t>
      </w:r>
      <w:proofErr w:type="gramStart"/>
      <w:r>
        <w:rPr>
          <w:rFonts w:ascii="宋体" w:eastAsia="宋体" w:hAnsi="宋体" w:cs="Times New Roman" w:hint="eastAsia"/>
          <w:color w:val="000000"/>
          <w:sz w:val="24"/>
          <w:szCs w:val="24"/>
        </w:rPr>
        <w:t>社保证明请上传依法</w:t>
      </w:r>
      <w:proofErr w:type="gramEnd"/>
      <w:r>
        <w:rPr>
          <w:rFonts w:ascii="宋体" w:eastAsia="宋体" w:hAnsi="宋体" w:cs="Times New Roman" w:hint="eastAsia"/>
          <w:color w:val="000000"/>
          <w:sz w:val="24"/>
          <w:szCs w:val="24"/>
        </w:rPr>
        <w:t>缴纳税收和社会保障资金的相关材料；具备履行合同所必需的设备和专业技术能力的证明材料、参加政府采购活动前3年内在经营活动中没有重大违法记录的书面声明，请按给定的格式及要求填写；具备法律、行政法规规定的其他条件的证明材料，如有请提供；其他资格审查材料要求，详见本征集文件第一部分“征集邀请”“二、供应商的资格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hAnsi="宋体" w:hint="eastAsia"/>
          <w:color w:val="000000"/>
          <w:sz w:val="24"/>
        </w:rPr>
        <w:t>根据</w:t>
      </w:r>
      <w:proofErr w:type="gramStart"/>
      <w:r>
        <w:rPr>
          <w:rFonts w:ascii="宋体" w:hAnsi="宋体" w:hint="eastAsia"/>
          <w:color w:val="000000"/>
          <w:sz w:val="24"/>
        </w:rPr>
        <w:t>连财购</w:t>
      </w:r>
      <w:proofErr w:type="gramEnd"/>
      <w:r>
        <w:rPr>
          <w:rFonts w:ascii="宋体" w:hAnsi="宋体" w:hint="eastAsia"/>
          <w:color w:val="000000"/>
          <w:sz w:val="24"/>
        </w:rPr>
        <w:t>〔2023〕4号文件精神，财务状况报告、税收证明、</w:t>
      </w:r>
      <w:proofErr w:type="gramStart"/>
      <w:r>
        <w:rPr>
          <w:rFonts w:ascii="宋体" w:hAnsi="宋体" w:hint="eastAsia"/>
          <w:color w:val="000000"/>
          <w:sz w:val="24"/>
        </w:rPr>
        <w:t>社保证明</w:t>
      </w:r>
      <w:proofErr w:type="gramEnd"/>
      <w:r>
        <w:rPr>
          <w:rFonts w:ascii="宋体" w:hAnsi="宋体" w:hint="eastAsia"/>
          <w:color w:val="000000"/>
          <w:sz w:val="24"/>
        </w:rPr>
        <w:t>可以提供《财务状况报告及税收、社会保障资金缴纳情况承诺函》，请按征集文件第六部分给定格式及要求填写。响应</w:t>
      </w:r>
      <w:r>
        <w:rPr>
          <w:rFonts w:ascii="宋体" w:eastAsia="宋体" w:hAnsi="宋体" w:cs="Times New Roman" w:hint="eastAsia"/>
          <w:color w:val="000000"/>
          <w:sz w:val="24"/>
        </w:rPr>
        <w:t>文件提供《承诺函》的无需重复提供对应的证明材料。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授权委托书与法定代表人（单位负责人）身份证明：若投标文件中全部签字之处均为法定代表人（单位负责人）本人签署，则可不提供《授权委托书》，但须提供《法定代表人（单位负责人）身份证明》，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（7）商务条款偏离表：请按给定格式及要求，并根据供应商响应承诺的商务条件与“合</w:t>
      </w:r>
      <w:r>
        <w:rPr>
          <w:rFonts w:ascii="宋体" w:eastAsia="宋体" w:hAnsi="宋体" w:cs="Times New Roman" w:hint="eastAsia"/>
          <w:color w:val="000000"/>
          <w:sz w:val="24"/>
          <w:szCs w:val="24"/>
        </w:rPr>
        <w:lastRenderedPageBreak/>
        <w:t>同条款”“项目需求”等的差异填写。</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3.技术文件：（以下文件必须提交，否则该供应商响应无效）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（1）技术标：可以但不限于技术方案、征集文件规定的其他材料等，格式自定。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（2）项目需求响应：格式自定。</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4.评审因素所需材料：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5.其他材料：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DA1A3F" w:rsidRDefault="00820A32">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 xml:space="preserve">第十四条 </w:t>
      </w:r>
      <w:r>
        <w:rPr>
          <w:rFonts w:ascii="宋体" w:eastAsia="宋体" w:hAnsi="宋体" w:cs="Times New Roman" w:hint="eastAsia"/>
          <w:b/>
          <w:color w:val="FF0000"/>
          <w:sz w:val="24"/>
          <w:szCs w:val="24"/>
        </w:rPr>
        <w:t>生成响应文件：</w:t>
      </w:r>
      <w:r>
        <w:rPr>
          <w:rFonts w:ascii="宋体" w:eastAsia="宋体" w:hAnsi="宋体" w:cs="Times New Roman"/>
          <w:b/>
          <w:color w:val="FF0000"/>
          <w:sz w:val="24"/>
          <w:szCs w:val="24"/>
        </w:rPr>
        <w:tab/>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响应文件应由</w:t>
      </w:r>
      <w:r>
        <w:rPr>
          <w:rFonts w:ascii="宋体" w:eastAsia="宋体" w:hAnsi="宋体" w:cs="Times New Roman" w:hint="eastAsia"/>
          <w:b/>
          <w:color w:val="000000"/>
          <w:sz w:val="24"/>
          <w:szCs w:val="24"/>
        </w:rPr>
        <w:t>法定代表人或其委托代理人在凡规定签章处逐一签字或盖章并加盖供应商公章（相关内容可以打印、签字、盖章后扫描电子件）或使用电子签章</w:t>
      </w:r>
      <w:r>
        <w:rPr>
          <w:rFonts w:ascii="宋体" w:eastAsia="宋体" w:hAnsi="宋体" w:cs="Times New Roman" w:hint="eastAsia"/>
          <w:color w:val="000000"/>
          <w:sz w:val="24"/>
          <w:szCs w:val="24"/>
        </w:rPr>
        <w:t>，本征集文件所表述的公章是指刻有供应商法定名称的印章，不包括合同、财务、税务、发票等形式的业务专用章。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电子响应文件不得涂改、</w:t>
      </w:r>
      <w:proofErr w:type="gramStart"/>
      <w:r>
        <w:rPr>
          <w:rFonts w:ascii="宋体" w:eastAsia="宋体" w:hAnsi="宋体" w:cs="Times New Roman" w:hint="eastAsia"/>
          <w:color w:val="000000"/>
          <w:sz w:val="24"/>
          <w:szCs w:val="24"/>
        </w:rPr>
        <w:t>行间插字或</w:t>
      </w:r>
      <w:proofErr w:type="gramEnd"/>
      <w:r>
        <w:rPr>
          <w:rFonts w:ascii="宋体" w:eastAsia="宋体" w:hAnsi="宋体" w:cs="Times New Roman" w:hint="eastAsia"/>
          <w:color w:val="000000"/>
          <w:sz w:val="24"/>
          <w:szCs w:val="24"/>
        </w:rPr>
        <w:t>删除，如出现上述情况应重新编制。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响应文件制作工具生成内容相同、加密与未加密两个版本电子响应文件，加密版本用于提交上传，未加密版本用于特殊情况处理。</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四、响应文件的提交</w:t>
      </w:r>
    </w:p>
    <w:p w:rsidR="00DA1A3F" w:rsidRDefault="00820A32">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第十五条 </w:t>
      </w:r>
      <w:r>
        <w:rPr>
          <w:rFonts w:ascii="宋体" w:eastAsia="宋体" w:hAnsi="宋体" w:cs="Times New Roman" w:hint="eastAsia"/>
          <w:b/>
          <w:color w:val="FF0000"/>
          <w:sz w:val="24"/>
          <w:szCs w:val="24"/>
        </w:rPr>
        <w:t>响应文件的上传、修改和撤回：</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供应商应当使用响应文件制作工具，生成加密电子响应文件一份，在规定的截止时间前上传。</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供应商在上传响应文件后可以对其修改或撤回，但这种修改或撤回，必须在规定的开启截止时间前。</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对电子响应文件的修改，供应商可以在开启截止时间前登录电子交易平台撤回文件，并上传新的响应文件，响应文件以最终完成上传的为准。</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供应商不得在开启截止时间后修改响应文件，也不得在开启截止时间起至响应有效期满前撤回响应文件。</w:t>
      </w:r>
    </w:p>
    <w:p w:rsidR="00DA1A3F" w:rsidRDefault="00820A32">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 递交响应文件的截止时间：</w:t>
      </w:r>
    </w:p>
    <w:p w:rsidR="00DA1A3F" w:rsidRDefault="00820A32">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所有响应文件都必须在规定的接收截止时间之前上传，迟于截止时间的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DA1A3F" w:rsidRDefault="00820A32">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 电报、电话、传真以及纸质响应文件形式的响应概不接受。</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 开启：</w:t>
      </w:r>
    </w:p>
    <w:p w:rsidR="00DA1A3F" w:rsidRDefault="00820A32">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征集人将在本征集文件第一部分“征集邀请”规定的时间和地点进行开启，供应商的法</w:t>
      </w:r>
      <w:r>
        <w:rPr>
          <w:rFonts w:ascii="宋体" w:eastAsia="宋体" w:hAnsi="宋体" w:cs="Times New Roman" w:hint="eastAsia"/>
          <w:color w:val="000000"/>
          <w:sz w:val="24"/>
          <w:szCs w:val="24"/>
        </w:rPr>
        <w:lastRenderedPageBreak/>
        <w:t>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供应商必须提前登录不见面开标大厅并在响应文件递交截止时间之前完成签到，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供应商使用CA数字证书解密响应文件后，征集人当众宣读每份电子响应文件中“报价一览表”的各项内容以及集</w:t>
      </w:r>
      <w:proofErr w:type="gramStart"/>
      <w:r>
        <w:rPr>
          <w:rFonts w:ascii="宋体" w:eastAsia="宋体" w:hAnsi="宋体" w:cs="Times New Roman" w:hint="eastAsia"/>
          <w:color w:val="000000"/>
          <w:sz w:val="24"/>
          <w:szCs w:val="24"/>
        </w:rPr>
        <w:t>采机构</w:t>
      </w:r>
      <w:proofErr w:type="gramEnd"/>
      <w:r>
        <w:rPr>
          <w:rFonts w:ascii="宋体" w:eastAsia="宋体" w:hAnsi="宋体" w:cs="Times New Roman" w:hint="eastAsia"/>
          <w:color w:val="000000"/>
          <w:sz w:val="24"/>
          <w:szCs w:val="24"/>
        </w:rPr>
        <w:t>认为有必要宣读的其他内容并记录，唱标顺序按开标系统供应</w:t>
      </w:r>
      <w:proofErr w:type="gramStart"/>
      <w:r>
        <w:rPr>
          <w:rFonts w:ascii="宋体" w:eastAsia="宋体" w:hAnsi="宋体" w:cs="Times New Roman" w:hint="eastAsia"/>
          <w:color w:val="000000"/>
          <w:sz w:val="24"/>
          <w:szCs w:val="24"/>
        </w:rPr>
        <w:t>商先后</w:t>
      </w:r>
      <w:proofErr w:type="gramEnd"/>
      <w:r>
        <w:rPr>
          <w:rFonts w:ascii="宋体" w:eastAsia="宋体" w:hAnsi="宋体" w:cs="Times New Roman" w:hint="eastAsia"/>
          <w:color w:val="000000"/>
          <w:sz w:val="24"/>
          <w:szCs w:val="24"/>
        </w:rPr>
        <w:t>顺序进行。</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 评审委员会：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评审委员会由评审专家组成，评审委员会按照征集文件中规定的评审方法和评审标准，对符合性审查合格的响应文件进行商务和技术评估，综合比较与评价。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评审期间，供应商的法定代表人或者获其授权的代理人必须候场，</w:t>
      </w:r>
      <w:r>
        <w:rPr>
          <w:rFonts w:ascii="宋体" w:eastAsia="宋体" w:hAnsi="宋体" w:cs="Times New Roman" w:hint="eastAsia"/>
          <w:sz w:val="24"/>
          <w:szCs w:val="24"/>
        </w:rPr>
        <w:t>随时接受评委询问，并予以解答。</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 对响应文件的审查和确定：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1.开启结束后，征集人代表依法对供应商的资格进行审查。</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2.审查标准：按照征集文件第一部分征集邀请中“供应商的资格要求”审查供应商是否提供有效证明材料。</w:t>
      </w:r>
    </w:p>
    <w:p w:rsidR="00DA1A3F" w:rsidRDefault="00CD54C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sidR="00820A32">
        <w:rPr>
          <w:rFonts w:ascii="宋体" w:eastAsia="宋体" w:hAnsi="宋体" w:cs="Times New Roman" w:hint="eastAsia"/>
          <w:color w:val="000000"/>
          <w:sz w:val="24"/>
          <w:szCs w:val="24"/>
        </w:rPr>
        <w:t>在资格审查环节现场通过信用中国网站（www.creditchina.gov.cn）、中国政府采购网（www.ccgp.gov.cn），对供应商信用记录情况进行查询，查询结果页面打印留存。</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3.评审委员会负责具体评审事务，并独立履行下列职责：</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（1）审查、评价响应文件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的商务、技术等实质性要求；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有关事项</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澄清或者说明；</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进行比较和评价；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入围候选供应商</w:t>
      </w:r>
      <w:r>
        <w:rPr>
          <w:rFonts w:ascii="宋体" w:eastAsia="宋体" w:hAnsi="宋体" w:cs="Times New Roman"/>
          <w:color w:val="000000"/>
          <w:sz w:val="24"/>
          <w:szCs w:val="24"/>
        </w:rPr>
        <w:t>名单，以及根据</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人授权直接确定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6</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DA1A3F" w:rsidRDefault="00820A32">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评审委员会对符合资格的供应商的响应文件进行符合性</w:t>
      </w:r>
      <w:r w:rsidR="00EF6574">
        <w:rPr>
          <w:rFonts w:ascii="宋体" w:eastAsia="宋体" w:hAnsi="宋体" w:cs="Times New Roman" w:hint="eastAsia"/>
          <w:color w:val="000000"/>
          <w:sz w:val="24"/>
          <w:szCs w:val="20"/>
        </w:rPr>
        <w:t>审</w:t>
      </w:r>
      <w:r>
        <w:rPr>
          <w:rFonts w:ascii="宋体" w:eastAsia="宋体" w:hAnsi="宋体" w:cs="Times New Roman" w:hint="eastAsia"/>
          <w:color w:val="000000"/>
          <w:sz w:val="24"/>
          <w:szCs w:val="20"/>
        </w:rPr>
        <w:t>查，以确定其是否满足征集文件的实质性要求。</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w:t>
      </w:r>
      <w:r w:rsidR="00EF6574">
        <w:rPr>
          <w:rFonts w:ascii="宋体" w:eastAsia="宋体" w:hAnsi="宋体" w:cs="Times New Roman" w:hint="eastAsia"/>
          <w:b/>
          <w:color w:val="000000"/>
          <w:sz w:val="24"/>
          <w:szCs w:val="24"/>
        </w:rPr>
        <w:t>审</w:t>
      </w:r>
      <w:r>
        <w:rPr>
          <w:rFonts w:ascii="宋体" w:eastAsia="宋体" w:hAnsi="宋体" w:cs="Times New Roman" w:hint="eastAsia"/>
          <w:b/>
          <w:color w:val="000000"/>
          <w:sz w:val="24"/>
          <w:szCs w:val="24"/>
        </w:rPr>
        <w:t>查：</w:t>
      </w:r>
      <w:r>
        <w:rPr>
          <w:rFonts w:ascii="宋体" w:eastAsia="宋体" w:hAnsi="宋体" w:cs="Times New Roman" w:hint="eastAsia"/>
          <w:color w:val="000000"/>
          <w:sz w:val="24"/>
          <w:szCs w:val="24"/>
        </w:rPr>
        <w:t>依据征集文件的规定，从响应文件的有效性、完整性和对征集文件的响应</w:t>
      </w:r>
      <w:r>
        <w:rPr>
          <w:rFonts w:ascii="宋体" w:eastAsia="宋体" w:hAnsi="宋体" w:cs="Times New Roman" w:hint="eastAsia"/>
          <w:color w:val="000000"/>
          <w:sz w:val="24"/>
          <w:szCs w:val="24"/>
        </w:rPr>
        <w:lastRenderedPageBreak/>
        <w:t>程度进行审查，以确定是否对征集文件的实质性要求</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响应。</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未实质性响应征集文件的响应文件按无效响应处理。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评审委员会首先审查每份响应文件是否实质性响应了征集文件的要求。实质性响应的响应文件是与征集文件要求的全部实质性条款、条件和规格相符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b/>
          <w:color w:val="000000"/>
          <w:sz w:val="24"/>
          <w:szCs w:val="24"/>
        </w:rPr>
        <w:t>所谓重大偏离或保留</w:t>
      </w:r>
      <w:r>
        <w:rPr>
          <w:rFonts w:ascii="宋体" w:eastAsia="宋体" w:hAnsi="宋体" w:cs="Times New Roman"/>
          <w:color w:val="000000"/>
          <w:sz w:val="24"/>
          <w:szCs w:val="24"/>
        </w:rPr>
        <w:t>，是指与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规定的主要技术指标或重要的商务条款或除上述以外的多项指标要求存在负偏离，或者在实质上与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不一致，</w:t>
      </w:r>
      <w:r>
        <w:rPr>
          <w:rFonts w:ascii="宋体" w:eastAsia="宋体" w:hAnsi="宋体" w:cs="Times New Roman" w:hint="eastAsia"/>
          <w:color w:val="000000"/>
          <w:sz w:val="24"/>
          <w:szCs w:val="24"/>
        </w:rPr>
        <w:t>而且限制了框架协议文本和合同中公务用车主管部门、征集人及采购人的权利或供应商的义务</w:t>
      </w:r>
      <w:r>
        <w:rPr>
          <w:rFonts w:ascii="宋体" w:eastAsia="宋体" w:hAnsi="宋体" w:cs="Times New Roman"/>
          <w:color w:val="000000"/>
          <w:sz w:val="24"/>
          <w:szCs w:val="24"/>
        </w:rPr>
        <w:t>，保留或给予纠正这些偏离的机会将会对其他实质性响应要求的</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的竞争地位产生不公正的影响。重大偏离的认定需经过</w:t>
      </w:r>
      <w:r>
        <w:rPr>
          <w:rFonts w:ascii="宋体" w:eastAsia="宋体" w:hAnsi="宋体" w:cs="Times New Roman" w:hint="eastAsia"/>
          <w:color w:val="000000"/>
          <w:sz w:val="24"/>
          <w:szCs w:val="24"/>
        </w:rPr>
        <w:t>评审委员会</w:t>
      </w:r>
      <w:r>
        <w:rPr>
          <w:rFonts w:ascii="宋体" w:eastAsia="宋体" w:hAnsi="宋体" w:cs="Times New Roman"/>
          <w:color w:val="000000"/>
          <w:sz w:val="24"/>
          <w:szCs w:val="24"/>
        </w:rPr>
        <w:t>2/3及以上成员的认定。</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评审委员会决定响应文件的响应性仅基于响应文件本身的内容，而不寻求外部证据。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6.响应文件报价出现前后不一致的，按照下列规定修正：</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（1）响应文件中报价一览表（报价表）内容与响应文件中相应内容不一致的，以报价一览表（报价表）为准；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（2）大写金额和小写金额不一致的，以大写金额为准；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（3）单价金额小数点或者百分比有明显错位的，以报价一览表的总价为准，并修改单价；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（4）总价金额与按单价汇总金额不一致的，以单价金额计算结果为准。</w:t>
      </w:r>
    </w:p>
    <w:p w:rsidR="00DA1A3F" w:rsidRDefault="00820A32">
      <w:pPr>
        <w:spacing w:line="360" w:lineRule="auto"/>
        <w:ind w:firstLineChars="200" w:firstLine="480"/>
        <w:rPr>
          <w:rFonts w:ascii="Times New Roman" w:eastAsia="宋体" w:hAnsi="宋体" w:cs="Times New Roman"/>
          <w:color w:val="000000"/>
          <w:sz w:val="24"/>
          <w:szCs w:val="24"/>
        </w:rPr>
      </w:pPr>
      <w:r>
        <w:rPr>
          <w:rFonts w:ascii="宋体" w:eastAsia="宋体" w:hAnsi="宋体" w:cs="Times New Roman" w:hint="eastAsia"/>
          <w:color w:val="000000"/>
          <w:sz w:val="24"/>
          <w:szCs w:val="24"/>
        </w:rPr>
        <w:t>同时出现两种以上不一致的，按照前款规定的顺序修正。修正后的报价按照政府采购有关规定</w:t>
      </w:r>
      <w:proofErr w:type="gramStart"/>
      <w:r>
        <w:rPr>
          <w:rFonts w:ascii="宋体" w:eastAsia="宋体" w:hAnsi="宋体" w:cs="Times New Roman" w:hint="eastAsia"/>
          <w:color w:val="000000"/>
          <w:sz w:val="24"/>
          <w:szCs w:val="24"/>
        </w:rPr>
        <w:t>经供应</w:t>
      </w:r>
      <w:proofErr w:type="gramEnd"/>
      <w:r>
        <w:rPr>
          <w:rFonts w:ascii="宋体" w:eastAsia="宋体" w:hAnsi="宋体" w:cs="Times New Roman" w:hint="eastAsia"/>
          <w:color w:val="000000"/>
          <w:sz w:val="24"/>
          <w:szCs w:val="24"/>
        </w:rPr>
        <w:t>商确认后产生约束力，供应商不确认的，其响应无效。</w:t>
      </w:r>
    </w:p>
    <w:p w:rsidR="00DA1A3F" w:rsidRDefault="00820A32">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响应文件的澄清：</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响应文件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proofErr w:type="gramStart"/>
      <w:r>
        <w:rPr>
          <w:rFonts w:ascii="宋体" w:eastAsia="宋体" w:hAnsi="宋体" w:cs="Times New Roman"/>
          <w:color w:val="000000"/>
          <w:sz w:val="24"/>
          <w:szCs w:val="20"/>
        </w:rPr>
        <w:t>作出</w:t>
      </w:r>
      <w:proofErr w:type="gramEnd"/>
      <w:r>
        <w:rPr>
          <w:rFonts w:ascii="宋体" w:eastAsia="宋体" w:hAnsi="宋体" w:cs="Times New Roman"/>
          <w:color w:val="000000"/>
          <w:sz w:val="24"/>
          <w:szCs w:val="20"/>
        </w:rPr>
        <w:t>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，使用CA数字证书签章后提交，并不得超出响应文件的范围或者改变响应文件的实质性内容。供应商的澄清文件是响应文件的组成部分。</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，其风险由供应商自行承担。</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评审原则、方法和现场开启特殊情况处理：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评审委员会应当公平、公正、客观，不带任何倾向性和启发性；不得向外界透露任何与评审有关的内容；任何单位和个人不得干扰、影响评审的正常进行；评审委员会及有关工作人员不得私下与供应商接触。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评审时，评审委员会各成员应独立对每个供应商的响应文件进行评价，并汇总每个供应商得分，评审方法详见</w:t>
      </w:r>
      <w:r w:rsidR="00CD54C6">
        <w:rPr>
          <w:rFonts w:ascii="宋体" w:eastAsia="宋体" w:hAnsi="宋体" w:cs="Times New Roman" w:hint="eastAsia"/>
          <w:color w:val="000000"/>
          <w:sz w:val="24"/>
          <w:szCs w:val="24"/>
        </w:rPr>
        <w:t xml:space="preserve">征集文件 </w:t>
      </w:r>
      <w:r>
        <w:rPr>
          <w:rFonts w:ascii="宋体" w:eastAsia="宋体" w:hAnsi="宋体" w:cs="Times New Roman" w:hint="eastAsia"/>
          <w:color w:val="000000"/>
          <w:sz w:val="24"/>
          <w:szCs w:val="24"/>
        </w:rPr>
        <w:t>第三部分。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因“开评标系统”自身故障，采购活动无法正常进行时，将使用响应文件备份U盘继续进行开启活动（采用不见面交易方式采购的本条款不适用）；“开评标系统”自身故障是指</w:t>
      </w:r>
      <w:proofErr w:type="gramStart"/>
      <w:r>
        <w:rPr>
          <w:rFonts w:ascii="宋体" w:eastAsia="宋体" w:hAnsi="宋体" w:cs="Times New Roman" w:hint="eastAsia"/>
          <w:color w:val="000000"/>
          <w:sz w:val="24"/>
          <w:szCs w:val="24"/>
        </w:rPr>
        <w:t>非供应</w:t>
      </w:r>
      <w:proofErr w:type="gramEnd"/>
      <w:r>
        <w:rPr>
          <w:rFonts w:ascii="宋体" w:eastAsia="宋体" w:hAnsi="宋体" w:cs="Times New Roman" w:hint="eastAsia"/>
          <w:color w:val="000000"/>
          <w:sz w:val="24"/>
          <w:szCs w:val="24"/>
        </w:rPr>
        <w:t>商原因造成所有供应商电子响应文件均无法解密的情形，部分响应文件无法解密的，不适用该条款；对于不同载体的响应文件，开启、评审及认定顺序为电子响应文件、响应备份U盘，前项不能读取的可按后项评审。</w:t>
      </w:r>
    </w:p>
    <w:p w:rsidR="00DA1A3F" w:rsidRDefault="00820A32">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 供应</w:t>
      </w:r>
      <w:proofErr w:type="gramStart"/>
      <w:r>
        <w:rPr>
          <w:rFonts w:ascii="宋体" w:eastAsia="宋体" w:hAnsi="宋体" w:cs="Times New Roman" w:hint="eastAsia"/>
          <w:b/>
          <w:color w:val="000000"/>
          <w:sz w:val="24"/>
          <w:szCs w:val="24"/>
        </w:rPr>
        <w:t>商存在</w:t>
      </w:r>
      <w:proofErr w:type="gramEnd"/>
      <w:r>
        <w:rPr>
          <w:rFonts w:ascii="宋体" w:eastAsia="宋体" w:hAnsi="宋体" w:cs="Times New Roman" w:hint="eastAsia"/>
          <w:b/>
          <w:color w:val="000000"/>
          <w:sz w:val="24"/>
          <w:szCs w:val="24"/>
        </w:rPr>
        <w:t>下列情况之一的，响应无效：</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2.不具备征集文件中规定的资格要求的；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3.报价超过征集文件中规定的预算金额或者最高限制单价的；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4.响应文件含有征集人不能接受的附加条件的；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5.未按征集文件要求提供电子响应文件或者电子响应文件未能解密（指供应商自身原因）</w:t>
      </w:r>
      <w:proofErr w:type="gramStart"/>
      <w:r>
        <w:rPr>
          <w:rFonts w:ascii="宋体" w:eastAsia="宋体" w:hAnsi="宋体" w:cs="Times New Roman" w:hint="eastAsia"/>
          <w:color w:val="000000"/>
          <w:sz w:val="24"/>
          <w:szCs w:val="24"/>
        </w:rPr>
        <w:t>且按照</w:t>
      </w:r>
      <w:proofErr w:type="gramEnd"/>
      <w:r>
        <w:rPr>
          <w:rFonts w:ascii="宋体" w:eastAsia="宋体" w:hAnsi="宋体" w:cs="Times New Roman" w:hint="eastAsia"/>
          <w:color w:val="000000"/>
          <w:sz w:val="24"/>
          <w:szCs w:val="24"/>
        </w:rPr>
        <w:t>征集文件明确的响应文件解密失败后补救方案（</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开启适用）补救不成功的；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6.供应商提交的电子响应文件、响应文件备份U盘（</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开启适用）均因其自身原因出现问题导致无法电子评审的；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7.法律、法规和征集文件规定的其他无效情形。</w:t>
      </w:r>
    </w:p>
    <w:p w:rsidR="00DA1A3F" w:rsidRDefault="00820A32">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 在采购过程中，出现</w:t>
      </w:r>
      <w:proofErr w:type="gramStart"/>
      <w:r>
        <w:rPr>
          <w:rFonts w:ascii="宋体" w:eastAsia="宋体" w:hAnsi="宋体" w:cs="Times New Roman" w:hint="eastAsia"/>
          <w:b/>
          <w:color w:val="000000"/>
          <w:sz w:val="24"/>
          <w:szCs w:val="24"/>
        </w:rPr>
        <w:t>下列情行之一</w:t>
      </w:r>
      <w:proofErr w:type="gramEnd"/>
      <w:r>
        <w:rPr>
          <w:rFonts w:ascii="宋体" w:eastAsia="宋体" w:hAnsi="宋体" w:cs="Times New Roman" w:hint="eastAsia"/>
          <w:b/>
          <w:color w:val="000000"/>
          <w:sz w:val="24"/>
          <w:szCs w:val="24"/>
        </w:rPr>
        <w:t>的，应予中止：</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提交响应文件或符合资格条件、实质性要求的供应商少于2家的；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2.评审小组认定征集文件存在歧义、重大缺陷导致评审工作无法进行；</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3.出现影响采购公正的违法、违规行为的；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4.供应商的报价均超过了最高限价单价的；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5.因重大变故，采购任务取消的。</w:t>
      </w:r>
    </w:p>
    <w:p w:rsidR="00DA1A3F" w:rsidRDefault="00820A32">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 xml:space="preserve">第二十五条 </w:t>
      </w:r>
      <w:r>
        <w:rPr>
          <w:rFonts w:ascii="宋体" w:eastAsia="宋体" w:hAnsi="宋体" w:cs="Times New Roman" w:hint="eastAsia"/>
          <w:b/>
          <w:bCs/>
          <w:color w:val="000000"/>
          <w:sz w:val="24"/>
          <w:szCs w:val="24"/>
        </w:rPr>
        <w:t>有下列情形之一的，视为供应商串通谋取入围，其响应无效：</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1.不同供应商的响应文件由同一单位或者个人编制；</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3.不同供应商的响应文件载明的项目管理成员或者联系人员为同一人；</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4.不同供应商的响应文件异常一致或者响应报价呈规律性差异；</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5.不同供应商的响应文件相互混装。</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六、入围结果</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 入围供应商的确定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评审委员会按照征集文件确定的评审方法、评审标准进行评审，对供应商的评审名次进行排序，并直接确定第一阶段入围供应商。</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 入围通知书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入围供应商确定后，入围结果由征集人在连云港市政府采购交易平台公告，入围结果公告期限为1个工作日，同时由征集人向入围供应商发出入围通知书。</w:t>
      </w:r>
      <w:r>
        <w:rPr>
          <w:rFonts w:ascii="宋体" w:eastAsia="宋体" w:hAnsi="宋体" w:cs="Times New Roman" w:hint="eastAsia"/>
          <w:b/>
          <w:color w:val="FF0000"/>
          <w:sz w:val="24"/>
          <w:szCs w:val="24"/>
        </w:rPr>
        <w:t>入围供应商在领取入围通知书时，需提供一份与电子响应文件一致的纸质打印响应文件</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w:t>
      </w:r>
      <w:proofErr w:type="gramStart"/>
      <w:r>
        <w:rPr>
          <w:rFonts w:ascii="宋体" w:eastAsia="宋体" w:hAnsi="宋体" w:cs="Times New Roman" w:hint="eastAsia"/>
          <w:color w:val="000000"/>
          <w:sz w:val="24"/>
          <w:szCs w:val="24"/>
        </w:rPr>
        <w:t>商解释未</w:t>
      </w:r>
      <w:proofErr w:type="gramEnd"/>
      <w:r>
        <w:rPr>
          <w:rFonts w:ascii="宋体" w:eastAsia="宋体" w:hAnsi="宋体" w:cs="Times New Roman" w:hint="eastAsia"/>
          <w:color w:val="000000"/>
          <w:sz w:val="24"/>
          <w:szCs w:val="24"/>
        </w:rPr>
        <w:t>入围原因和退回响应文件。</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 签订框架协议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征集人应当自入围通知书发出之日起30</w:t>
      </w:r>
      <w:proofErr w:type="gramStart"/>
      <w:r>
        <w:rPr>
          <w:rFonts w:ascii="宋体" w:eastAsia="宋体" w:hAnsi="宋体" w:cs="Times New Roman" w:hint="eastAsia"/>
          <w:color w:val="000000"/>
          <w:sz w:val="24"/>
          <w:szCs w:val="24"/>
        </w:rPr>
        <w:t>日内与</w:t>
      </w:r>
      <w:proofErr w:type="gramEnd"/>
      <w:r>
        <w:rPr>
          <w:rFonts w:ascii="宋体" w:eastAsia="宋体" w:hAnsi="宋体" w:cs="Times New Roman" w:hint="eastAsia"/>
          <w:color w:val="000000"/>
          <w:sz w:val="24"/>
          <w:szCs w:val="24"/>
        </w:rPr>
        <w:t>入围供应商签订框架协议</w:t>
      </w:r>
      <w:r>
        <w:rPr>
          <w:rFonts w:ascii="宋体" w:eastAsia="宋体" w:hAnsi="宋体" w:cs="Times New Roman" w:hint="eastAsia"/>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征集文件、入围供应商的响应文件及其澄清文件(若有)等，均为签订框架协议的依据。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所签订的框架协议不得对征集文件确定的事项和入围供应商响应文件作实质性的修改。</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第二十九条 </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4.不履行合同义务或者履行合同义务不符合约定，经公务用车主管部门或采购人要求履行后仍不履行或者仍未按约定履行的；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被取消入围资格或者被解除框架协议的供应商不得参加同一封闭式框架协议补充征集，或者重新申请加入同一开放式框架协议。</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八、质疑、投诉</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第三十条 </w:t>
      </w:r>
      <w:r>
        <w:rPr>
          <w:rFonts w:ascii="宋体" w:eastAsia="宋体" w:hAnsi="宋体" w:cs="Times New Roman"/>
          <w:b/>
          <w:color w:val="000000"/>
          <w:sz w:val="24"/>
          <w:szCs w:val="24"/>
        </w:rPr>
        <w:t>质疑</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供应商认为征集文件、采购过程、入围结果使自己的权益受到损害的，可以在知道或者</w:t>
      </w:r>
      <w:r>
        <w:rPr>
          <w:rFonts w:ascii="宋体" w:eastAsia="宋体" w:hAnsi="宋体" w:cs="Times New Roman" w:hint="eastAsia"/>
          <w:color w:val="000000"/>
          <w:sz w:val="24"/>
          <w:szCs w:val="24"/>
        </w:rPr>
        <w:lastRenderedPageBreak/>
        <w:t>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未依照采购公告要求获取征集文件的供应商，视为未参与该项目的采购活动，不具备对该征集文件提出质疑的法定权利。</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提出质疑时，必须坚持“谁主张，谁举证”“实事求是”的原则，不能臆测。属于须由法定部门调查、侦查或先行</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。联系部门、联系电话和通讯地址详见本征集文件</w:t>
      </w:r>
      <w:r>
        <w:rPr>
          <w:rFonts w:ascii="宋体" w:eastAsia="宋体" w:hAnsi="宋体" w:cs="Times New Roman" w:hint="eastAsia"/>
          <w:sz w:val="24"/>
          <w:szCs w:val="24"/>
        </w:rPr>
        <w:t>第一部分“征集邀请”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w:t>
      </w:r>
      <w:proofErr w:type="gramStart"/>
      <w:r>
        <w:rPr>
          <w:rFonts w:ascii="宋体" w:eastAsia="宋体" w:hAnsi="宋体" w:cs="Times New Roman" w:hint="eastAsia"/>
          <w:color w:val="000000"/>
          <w:sz w:val="24"/>
          <w:szCs w:val="24"/>
        </w:rPr>
        <w:t>函应当</w:t>
      </w:r>
      <w:proofErr w:type="gramEnd"/>
      <w:r>
        <w:rPr>
          <w:rFonts w:ascii="宋体" w:eastAsia="宋体" w:hAnsi="宋体" w:cs="Times New Roman" w:hint="eastAsia"/>
          <w:color w:val="000000"/>
          <w:sz w:val="24"/>
          <w:szCs w:val="24"/>
        </w:rPr>
        <w:t>使用范本（详见连云港市政府采购交易平台-监管信息-意见反馈）。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w:t>
      </w:r>
      <w:proofErr w:type="gramStart"/>
      <w:r>
        <w:rPr>
          <w:rFonts w:ascii="宋体" w:eastAsia="宋体" w:hAnsi="宋体" w:cs="Times New Roman"/>
          <w:b/>
          <w:color w:val="000000"/>
          <w:sz w:val="24"/>
          <w:szCs w:val="24"/>
        </w:rPr>
        <w:t>质疑函将不予</w:t>
      </w:r>
      <w:proofErr w:type="gramEnd"/>
      <w:r>
        <w:rPr>
          <w:rFonts w:ascii="宋体" w:eastAsia="宋体" w:hAnsi="宋体" w:cs="Times New Roman"/>
          <w:b/>
          <w:color w:val="000000"/>
          <w:sz w:val="24"/>
          <w:szCs w:val="24"/>
        </w:rPr>
        <w:t>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w:t>
      </w:r>
      <w:r>
        <w:rPr>
          <w:rFonts w:ascii="宋体" w:eastAsia="宋体" w:hAnsi="宋体" w:cs="Times New Roman"/>
          <w:color w:val="000000"/>
          <w:sz w:val="24"/>
          <w:szCs w:val="24"/>
        </w:rPr>
        <w:lastRenderedPageBreak/>
        <w:t>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商投诉</w:t>
      </w:r>
      <w:proofErr w:type="gramEnd"/>
      <w:r>
        <w:rPr>
          <w:rFonts w:ascii="宋体" w:eastAsia="宋体" w:hAnsi="宋体" w:cs="Times New Roman" w:hint="eastAsia"/>
          <w:color w:val="000000"/>
          <w:sz w:val="24"/>
          <w:szCs w:val="24"/>
        </w:rPr>
        <w:t>受理期间，就同一事项多头举报，干扰财政部门投诉处理</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 投诉</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九、政策功能</w:t>
      </w:r>
    </w:p>
    <w:p w:rsidR="00DA1A3F" w:rsidRDefault="00820A32">
      <w:pPr>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第三十二条 政策功能</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1.对于小型企业、微型企业、监狱企业、残疾人福利性单位报价以扣除优惠比率后的价格参与评审，但不作为入围单价和框架协议签约价。入围单价和框架协议签约价仍以其响应文件中的一次报价为准。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2.价格给予扣除标准：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w:t>
      </w:r>
      <w:r>
        <w:rPr>
          <w:rFonts w:ascii="宋体" w:eastAsia="宋体" w:hAnsi="宋体" w:cs="Times New Roman" w:hint="eastAsia"/>
          <w:sz w:val="24"/>
          <w:szCs w:val="24"/>
        </w:rPr>
        <w:lastRenderedPageBreak/>
        <w:t>标准的个体工商户，在政府采购活动中视同中小企业。</w:t>
      </w:r>
      <w:r>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江苏省财政厅关于进一步加大政府采购支持中小企业力度的通知》（</w:t>
      </w:r>
      <w:proofErr w:type="gramStart"/>
      <w:r>
        <w:rPr>
          <w:rFonts w:ascii="宋体" w:eastAsia="宋体" w:hAnsi="宋体" w:cs="Times New Roman" w:hint="eastAsia"/>
          <w:color w:val="000000"/>
          <w:sz w:val="24"/>
          <w:szCs w:val="24"/>
        </w:rPr>
        <w:t>苏财购〔2022〕</w:t>
      </w:r>
      <w:proofErr w:type="gramEnd"/>
      <w:r>
        <w:rPr>
          <w:rFonts w:ascii="宋体" w:eastAsia="宋体" w:hAnsi="宋体" w:cs="Times New Roman" w:hint="eastAsia"/>
          <w:color w:val="000000"/>
          <w:sz w:val="24"/>
          <w:szCs w:val="24"/>
        </w:rPr>
        <w:t>45号）的规定。对提供的服务全部由小型和微型企业、监狱企业、残疾人福利性单位承接的报价给予10%的扣除，用扣除后的价格参与评审。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本项目价格扣除计算方法如下：参与评审的价格＝供应商的响应报价-小型企业、微型企业、监狱企业、残疾人福利性单位的响应报价×10%。</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sz w:val="24"/>
          <w:szCs w:val="24"/>
        </w:rPr>
        <w:t>特别说明，本项目采取</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报价，以（1-</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）作为供应商的报价参与价格评审。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3.参加政府采购活动的供应</w:t>
      </w:r>
      <w:proofErr w:type="gramStart"/>
      <w:r>
        <w:rPr>
          <w:rFonts w:ascii="宋体" w:eastAsia="宋体" w:hAnsi="宋体" w:cs="Times New Roman" w:hint="eastAsia"/>
          <w:color w:val="000000"/>
          <w:sz w:val="24"/>
          <w:szCs w:val="24"/>
        </w:rPr>
        <w:t>商享受</w:t>
      </w:r>
      <w:proofErr w:type="gramEnd"/>
      <w:r>
        <w:rPr>
          <w:rFonts w:ascii="宋体" w:eastAsia="宋体" w:hAnsi="宋体" w:cs="Times New Roman" w:hint="eastAsia"/>
          <w:color w:val="000000"/>
          <w:sz w:val="24"/>
          <w:szCs w:val="24"/>
        </w:rPr>
        <w:t>价格评审优惠的应当提供的材料：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（1）供应商为小型企业、微型企业的，提供《中小企业声明函》（第六部分“响应文件格式”）。</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（2）供应商为残疾人福利性单位的，符合财库〔2017〕141号文件规定条件的残疾人福利性单位视同小型企业、微型企业，提供《残疾人福利性单位声明函》（第六部分“响应文件格式”）。</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（3）供应商为监狱企业的，提供省级以上监狱管理局、戒毒管理局（含新疆生产建设兵团）出具的属于监狱企业的证明文件。</w:t>
      </w:r>
    </w:p>
    <w:p w:rsidR="00DA1A3F" w:rsidRDefault="00820A32">
      <w:pPr>
        <w:widowControl/>
        <w:jc w:val="left"/>
        <w:rPr>
          <w:rFonts w:ascii="Times New Roman" w:eastAsia="黑体" w:hAnsi="宋体" w:cs="Times New Roman"/>
          <w:color w:val="000000"/>
          <w:kern w:val="44"/>
          <w:sz w:val="36"/>
          <w:szCs w:val="20"/>
        </w:rPr>
      </w:pPr>
      <w:bookmarkStart w:id="9" w:name="_Toc493497032"/>
      <w:bookmarkStart w:id="10" w:name="_Toc58260783"/>
      <w:bookmarkStart w:id="11" w:name="_Toc20627"/>
      <w:bookmarkStart w:id="12" w:name="_Toc9366"/>
      <w:r>
        <w:rPr>
          <w:rFonts w:ascii="Times New Roman" w:eastAsia="黑体" w:hAnsi="宋体" w:cs="Times New Roman"/>
          <w:color w:val="000000"/>
          <w:kern w:val="44"/>
          <w:sz w:val="36"/>
          <w:szCs w:val="20"/>
        </w:rPr>
        <w:br w:type="page"/>
      </w:r>
    </w:p>
    <w:p w:rsidR="00DA1A3F" w:rsidRDefault="00820A32">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9"/>
      <w:bookmarkEnd w:id="10"/>
      <w:r>
        <w:rPr>
          <w:rFonts w:ascii="Times New Roman" w:eastAsia="黑体" w:hAnsi="宋体" w:cs="Times New Roman" w:hint="eastAsia"/>
          <w:color w:val="000000"/>
          <w:kern w:val="44"/>
          <w:sz w:val="36"/>
          <w:szCs w:val="20"/>
        </w:rPr>
        <w:t>确定入围及成交供应商</w:t>
      </w:r>
      <w:bookmarkEnd w:id="11"/>
      <w:bookmarkEnd w:id="12"/>
    </w:p>
    <w:p w:rsidR="00DA1A3F" w:rsidRDefault="00820A32">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DA1A3F" w:rsidRDefault="00820A32">
      <w:pPr>
        <w:widowControl/>
        <w:spacing w:line="360" w:lineRule="auto"/>
        <w:ind w:firstLineChars="200" w:firstLine="480"/>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确定第一阶段入围供应商的评审方法为价格优先法</w:t>
      </w:r>
      <w:r>
        <w:rPr>
          <w:rFonts w:ascii="宋体" w:eastAsia="宋体" w:hAnsi="宋体" w:cs="Times New Roman" w:hint="eastAsia"/>
          <w:color w:val="000000"/>
          <w:sz w:val="24"/>
          <w:szCs w:val="24"/>
        </w:rPr>
        <w:t>。价格优先法是指对满足采购需求且响应报价不超过最高限制单价，按照响应报价从低到高排序，根据征集文件规定的淘汰率或者入围供应商数量上限，确定入围供应商的评审方法。</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确定第一阶段入围供应商时，提交响应文件和符合资格条件、实质性要求的供应商应当均</w:t>
      </w:r>
      <w:r>
        <w:rPr>
          <w:rFonts w:ascii="宋体" w:eastAsia="宋体" w:hAnsi="宋体" w:cs="Times New Roman" w:hint="eastAsia"/>
          <w:b/>
          <w:bCs/>
          <w:color w:val="000000"/>
          <w:sz w:val="24"/>
          <w:szCs w:val="24"/>
        </w:rPr>
        <w:t>不少于2家，淘汰比例不低于20%，且至少淘汰一家供应商。</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3.评审标准：评审时，评审委员会以征集文件为评审依据，评审委员会各成员独立对每个供应商的响应文件进行评价。</w:t>
      </w:r>
    </w:p>
    <w:p w:rsidR="00DA1A3F" w:rsidRDefault="00820A32">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4、入围标准：</w:t>
      </w:r>
    </w:p>
    <w:p w:rsidR="00DA1A3F" w:rsidRDefault="00820A32">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评审委员会按照征集文件确定的评审方法、评审标准进行评审。</w:t>
      </w:r>
      <w:r>
        <w:rPr>
          <w:rFonts w:ascii="宋体" w:eastAsia="宋体" w:hAnsi="宋体" w:cs="Times New Roman" w:hint="eastAsia"/>
          <w:b/>
          <w:bCs/>
          <w:color w:val="000000"/>
          <w:sz w:val="24"/>
          <w:szCs w:val="24"/>
        </w:rPr>
        <w:t>评审结果按响应报价由低到高顺序排列。响应报价相同的并列。</w:t>
      </w:r>
    </w:p>
    <w:p w:rsidR="00DA1A3F" w:rsidRDefault="00820A32">
      <w:pPr>
        <w:widowControl/>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对于小型企业、微型企业、监狱企业、残疾人福利性单位报价以扣除优惠比率后的价格参与评审</w:t>
      </w:r>
      <w:r>
        <w:rPr>
          <w:rFonts w:ascii="宋体" w:eastAsia="宋体" w:hAnsi="宋体" w:cs="Times New Roman" w:hint="eastAsia"/>
          <w:color w:val="000000"/>
          <w:sz w:val="24"/>
          <w:szCs w:val="24"/>
        </w:rPr>
        <w:t>，但不作为入围单价和框架协议签约价。入围单价和框架协议签约价仍以其响应文件中的一次报价为准。扣除规则详见征集文件第二部分 九、政策功能。</w:t>
      </w:r>
    </w:p>
    <w:p w:rsidR="00DA1A3F" w:rsidRDefault="00820A32">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入围供应商数量：确定第一阶段入围供应商时，提交响应文件和符合资格条件、实质性要求的供应商淘汰率按20%计算，且至少淘汰一家供应商（通过资格性及符合</w:t>
      </w:r>
      <w:proofErr w:type="gramStart"/>
      <w:r>
        <w:rPr>
          <w:rFonts w:ascii="仿宋" w:eastAsia="仿宋" w:hAnsi="仿宋" w:cs="Times New Roman" w:hint="eastAsia"/>
          <w:b/>
          <w:bCs/>
          <w:sz w:val="28"/>
          <w:szCs w:val="28"/>
          <w:highlight w:val="yellow"/>
        </w:rPr>
        <w:t>性供应商家数</w:t>
      </w:r>
      <w:proofErr w:type="gramEnd"/>
      <w:r>
        <w:rPr>
          <w:rFonts w:ascii="仿宋" w:eastAsia="仿宋" w:hAnsi="仿宋" w:cs="Times New Roman" w:hint="eastAsia"/>
          <w:b/>
          <w:bCs/>
          <w:sz w:val="28"/>
          <w:szCs w:val="28"/>
          <w:highlight w:val="yellow"/>
        </w:rPr>
        <w:t>×淘汰率=Y，Y=A+B，A为整数部分，B为小数部分。当B为零时，淘汰家数为A；当B不为零时，淘汰家数为A+1。）。</w:t>
      </w:r>
    </w:p>
    <w:p w:rsidR="00DA1A3F" w:rsidRDefault="00820A32">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如供应商响应报价相同，导致淘汰率低于20%时，末位响应报价相同的供应商均淘汰。</w:t>
      </w:r>
    </w:p>
    <w:p w:rsidR="00DA1A3F" w:rsidRDefault="00820A32">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DA1A3F" w:rsidRDefault="00820A32" w:rsidP="006C4516">
      <w:pPr>
        <w:pStyle w:val="af7"/>
        <w:adjustRightInd/>
        <w:spacing w:before="0" w:after="0"/>
        <w:ind w:firstLineChars="199" w:firstLine="478"/>
        <w:jc w:val="both"/>
        <w:rPr>
          <w:rFonts w:ascii="宋体" w:eastAsia="宋体" w:hAnsi="宋体" w:cs="Times New Roman"/>
          <w:color w:val="000000"/>
          <w:kern w:val="2"/>
        </w:rPr>
      </w:pPr>
      <w:r>
        <w:rPr>
          <w:rFonts w:ascii="宋体" w:eastAsia="宋体" w:hAnsi="宋体" w:cs="Times New Roman" w:hint="eastAsia"/>
          <w:color w:val="000000"/>
          <w:kern w:val="2"/>
        </w:rPr>
        <w:t>1.确定第二阶段成交供应商的方式为直接选定。由</w:t>
      </w:r>
      <w:r w:rsidR="00CD54C6">
        <w:rPr>
          <w:rFonts w:ascii="宋体" w:eastAsia="宋体" w:hAnsi="宋体" w:cs="Times New Roman" w:hint="eastAsia"/>
          <w:color w:val="000000"/>
          <w:kern w:val="2"/>
        </w:rPr>
        <w:t>采购人</w:t>
      </w:r>
      <w:r>
        <w:rPr>
          <w:rFonts w:ascii="宋体" w:eastAsia="宋体" w:hAnsi="宋体" w:cs="Times New Roman" w:hint="eastAsia"/>
          <w:color w:val="000000"/>
          <w:kern w:val="2"/>
        </w:rPr>
        <w:t>或者服务对象依据入围产品价格、质量以及服务便利性、用户评价等因素，从第一阶段入围供应商中直接选定。第一阶段入围供应商的协议价格（有量价关系折扣的，包括量价关系折扣，以下统称协议价格）是采</w:t>
      </w:r>
      <w:r>
        <w:rPr>
          <w:rFonts w:ascii="宋体" w:eastAsia="宋体" w:hAnsi="宋体" w:cs="Times New Roman" w:hint="eastAsia"/>
          <w:color w:val="000000"/>
          <w:kern w:val="2"/>
        </w:rPr>
        <w:lastRenderedPageBreak/>
        <w:t>购人确定第二阶段成交供应商的最高限价。</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2.采购人在确定成交供应商后，双方应当按照框架协议中规定的“采购合同文本”格式签订电子采购合同，不得擅自改变框架协议约定的合同实质性条款。</w:t>
      </w:r>
    </w:p>
    <w:p w:rsidR="00DA1A3F" w:rsidRDefault="00820A32">
      <w:r>
        <w:br w:type="page"/>
      </w:r>
      <w:bookmarkStart w:id="13" w:name="_Toc58260784"/>
      <w:bookmarkStart w:id="14" w:name="_Toc20293"/>
    </w:p>
    <w:p w:rsidR="00DA1A3F" w:rsidRDefault="00820A32">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5"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3"/>
      <w:bookmarkEnd w:id="14"/>
      <w:bookmarkEnd w:id="15"/>
    </w:p>
    <w:p w:rsidR="00301763" w:rsidRDefault="00301763" w:rsidP="00301763">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Calibri" w:eastAsia="宋体" w:hAnsi="Calibri" w:cs="Times New Roman" w:hint="eastAsia"/>
          <w:sz w:val="24"/>
          <w:szCs w:val="24"/>
          <w:u w:val="single"/>
        </w:rPr>
        <w:t>交通运输业</w:t>
      </w:r>
      <w:r>
        <w:rPr>
          <w:rFonts w:ascii="宋体" w:eastAsia="宋体" w:hAnsi="宋体" w:cs="Times New Roman" w:hint="eastAsia"/>
          <w:sz w:val="24"/>
          <w:szCs w:val="24"/>
        </w:rPr>
        <w:t>。</w:t>
      </w:r>
    </w:p>
    <w:p w:rsidR="00301763" w:rsidRDefault="00301763" w:rsidP="00301763">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本征集文件中标注★的款项为实质性响应要求和条件，必须在响应文件中逐条响应，如不满足将按无效响应处理！！！</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一、项目概况</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规范各单位租车行为，降低租车价格，提高公务出行保障能力，根据《连云港市党政机关公务用车管理办法》《连云港市党政机关和事业单位租赁社会车辆暂行规定》等要求，通过政府采购确定租赁社会车辆服务企业，实现出行便捷安全、费用节约可控、与公车改革后车辆规范管理有效衔接的目标。</w:t>
      </w:r>
    </w:p>
    <w:p w:rsidR="00301763" w:rsidRDefault="00301763" w:rsidP="00301763">
      <w:pPr>
        <w:spacing w:line="360" w:lineRule="auto"/>
        <w:ind w:firstLineChars="200" w:firstLine="480"/>
        <w:rPr>
          <w:rFonts w:ascii="Calibri" w:eastAsia="宋体" w:hAnsi="Calibri" w:cs="Times New Roman"/>
          <w:sz w:val="24"/>
          <w:szCs w:val="24"/>
        </w:rPr>
      </w:pPr>
      <w:r w:rsidRPr="00776F2B">
        <w:rPr>
          <w:rFonts w:ascii="Calibri" w:eastAsia="宋体" w:hAnsi="Calibri" w:cs="Times New Roman" w:hint="eastAsia"/>
          <w:sz w:val="24"/>
          <w:szCs w:val="24"/>
        </w:rPr>
        <w:t>本次征集分为三个分包，分别为：</w:t>
      </w:r>
      <w:r w:rsidR="00340C17">
        <w:rPr>
          <w:rFonts w:ascii="Calibri" w:eastAsia="宋体" w:hAnsi="Calibri" w:cs="Times New Roman" w:hint="eastAsia"/>
          <w:sz w:val="24"/>
          <w:szCs w:val="24"/>
        </w:rPr>
        <w:t>分包三连云港市公务出行</w:t>
      </w:r>
      <w:r w:rsidR="00340C17">
        <w:rPr>
          <w:rFonts w:ascii="Calibri" w:eastAsia="宋体" w:hAnsi="Calibri" w:cs="Times New Roman" w:hint="eastAsia"/>
          <w:sz w:val="24"/>
          <w:szCs w:val="24"/>
        </w:rPr>
        <w:t>10</w:t>
      </w:r>
      <w:r w:rsidR="00340C17">
        <w:rPr>
          <w:rFonts w:ascii="Calibri" w:eastAsia="宋体" w:hAnsi="Calibri" w:cs="Times New Roman" w:hint="eastAsia"/>
          <w:sz w:val="24"/>
          <w:szCs w:val="24"/>
        </w:rPr>
        <w:t>至</w:t>
      </w:r>
      <w:r w:rsidR="00340C17">
        <w:rPr>
          <w:rFonts w:ascii="Calibri" w:eastAsia="宋体" w:hAnsi="Calibri" w:cs="Times New Roman" w:hint="eastAsia"/>
          <w:sz w:val="24"/>
          <w:szCs w:val="24"/>
        </w:rPr>
        <w:t>19</w:t>
      </w:r>
      <w:r w:rsidR="00340C17">
        <w:rPr>
          <w:rFonts w:ascii="Calibri" w:eastAsia="宋体" w:hAnsi="Calibri" w:cs="Times New Roman" w:hint="eastAsia"/>
          <w:sz w:val="24"/>
          <w:szCs w:val="24"/>
        </w:rPr>
        <w:t>座车辆租赁服务</w:t>
      </w:r>
      <w:r w:rsidRPr="00776F2B">
        <w:rPr>
          <w:rFonts w:ascii="Calibri" w:eastAsia="宋体" w:hAnsi="Calibri" w:cs="Times New Roman" w:hint="eastAsia"/>
          <w:sz w:val="24"/>
          <w:szCs w:val="24"/>
        </w:rPr>
        <w:t>、分包四连云港市公务出行</w:t>
      </w:r>
      <w:r w:rsidRPr="00776F2B">
        <w:rPr>
          <w:rFonts w:ascii="Calibri" w:eastAsia="宋体" w:hAnsi="Calibri" w:cs="Times New Roman" w:hint="eastAsia"/>
          <w:sz w:val="24"/>
          <w:szCs w:val="24"/>
        </w:rPr>
        <w:t>20</w:t>
      </w:r>
      <w:r w:rsidRPr="00776F2B">
        <w:rPr>
          <w:rFonts w:ascii="Calibri" w:eastAsia="宋体" w:hAnsi="Calibri" w:cs="Times New Roman" w:hint="eastAsia"/>
          <w:sz w:val="24"/>
          <w:szCs w:val="24"/>
        </w:rPr>
        <w:t>座及以上车辆租赁服务和分包五连云港市公务出行新能源车共享租赁服务，为全市党政机关、事业单位和团体组织提供出行保障服务。其中分包三和分包四配备驾驶员，分包五不配备驾驶员。分包五租赁用车主要用于补充乡镇公务出行，解决基层公务出行难问题，服务地点位于乡镇（计划</w:t>
      </w:r>
      <w:r w:rsidRPr="00776F2B">
        <w:rPr>
          <w:rFonts w:ascii="Calibri" w:eastAsia="宋体" w:hAnsi="Calibri" w:cs="Times New Roman" w:hint="eastAsia"/>
          <w:sz w:val="24"/>
          <w:szCs w:val="24"/>
        </w:rPr>
        <w:t>6</w:t>
      </w:r>
      <w:r w:rsidRPr="00776F2B">
        <w:rPr>
          <w:rFonts w:ascii="Calibri" w:eastAsia="宋体" w:hAnsi="Calibri" w:cs="Times New Roman" w:hint="eastAsia"/>
          <w:sz w:val="24"/>
          <w:szCs w:val="24"/>
        </w:rPr>
        <w:t>个县区各</w:t>
      </w:r>
      <w:r w:rsidRPr="00776F2B">
        <w:rPr>
          <w:rFonts w:ascii="Calibri" w:eastAsia="宋体" w:hAnsi="Calibri" w:cs="Times New Roman" w:hint="eastAsia"/>
          <w:sz w:val="24"/>
          <w:szCs w:val="24"/>
        </w:rPr>
        <w:t>3</w:t>
      </w:r>
      <w:r w:rsidRPr="00776F2B">
        <w:rPr>
          <w:rFonts w:ascii="Calibri" w:eastAsia="宋体" w:hAnsi="Calibri" w:cs="Times New Roman" w:hint="eastAsia"/>
          <w:sz w:val="24"/>
          <w:szCs w:val="24"/>
        </w:rPr>
        <w:t>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★供应商的车辆须持有合法、有效的行驶证，满足采购需求的最低数量要求，优先提供给公务用车主管部门明确的采购人（以下简称：采购人）使用；供应商提供的驾驶员应当身体健康，技术良好，持证上岗。</w:t>
      </w:r>
      <w:r>
        <w:rPr>
          <w:rFonts w:ascii="Calibri" w:eastAsia="宋体" w:hAnsi="Calibri" w:cs="Times New Roman" w:hint="eastAsia"/>
          <w:b/>
          <w:color w:val="FF0000"/>
          <w:sz w:val="24"/>
          <w:szCs w:val="24"/>
        </w:rPr>
        <w:t>响应文件提供</w:t>
      </w:r>
      <w:proofErr w:type="gramStart"/>
      <w:r>
        <w:rPr>
          <w:rFonts w:ascii="Calibri" w:eastAsia="宋体" w:hAnsi="Calibri" w:cs="Times New Roman" w:hint="eastAsia"/>
          <w:b/>
          <w:color w:val="FF0000"/>
          <w:sz w:val="24"/>
          <w:szCs w:val="24"/>
        </w:rPr>
        <w:t>加供应</w:t>
      </w:r>
      <w:proofErr w:type="gramEnd"/>
      <w:r>
        <w:rPr>
          <w:rFonts w:ascii="Calibri" w:eastAsia="宋体" w:hAnsi="Calibri" w:cs="Times New Roman" w:hint="eastAsia"/>
          <w:b/>
          <w:color w:val="FF0000"/>
          <w:sz w:val="24"/>
          <w:szCs w:val="24"/>
        </w:rPr>
        <w:t>商公章的承诺函（格式</w:t>
      </w:r>
      <w:r>
        <w:rPr>
          <w:rFonts w:ascii="Calibri" w:eastAsia="宋体" w:hAnsi="Calibri" w:cs="Times New Roman" w:hint="eastAsia"/>
          <w:b/>
          <w:color w:val="FF0000"/>
          <w:sz w:val="24"/>
          <w:szCs w:val="24"/>
        </w:rPr>
        <w:t>11</w:t>
      </w:r>
      <w:r>
        <w:rPr>
          <w:rFonts w:ascii="Calibri" w:eastAsia="宋体" w:hAnsi="Calibri" w:cs="Times New Roman" w:hint="eastAsia"/>
          <w:b/>
          <w:color w:val="FF0000"/>
          <w:sz w:val="24"/>
          <w:szCs w:val="24"/>
        </w:rPr>
        <w:t>）。</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二、技术服务要求</w:t>
      </w:r>
    </w:p>
    <w:p w:rsidR="00301763" w:rsidRDefault="00301763" w:rsidP="00301763">
      <w:pPr>
        <w:pStyle w:val="3"/>
        <w:numPr>
          <w:ilvl w:val="0"/>
          <w:numId w:val="0"/>
        </w:numPr>
        <w:spacing w:before="0"/>
        <w:rPr>
          <w:kern w:val="28"/>
        </w:rPr>
      </w:pPr>
      <w:r>
        <w:rPr>
          <w:rFonts w:hint="eastAsia"/>
          <w:kern w:val="28"/>
        </w:rPr>
        <w:t>（一）信息平台要求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供应商具备科学先进的车辆管理系统，能与连云港市公务用车信息管理平台互联互通，且符合以下对接要求：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、实现自动化调度与运营。入围供应商应实现自动化调度或按要求接入“连云港市公务用车综合管理平台”系统，以提升效率，即时响应。</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、实现自动化结算。对于每单进行单独结算，与采购人直接进行财务对接，汇总进行备案。</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3</w:t>
      </w:r>
      <w:r>
        <w:rPr>
          <w:rFonts w:ascii="Calibri" w:eastAsia="宋体" w:hAnsi="Calibri" w:cs="Times New Roman" w:hint="eastAsia"/>
          <w:sz w:val="24"/>
          <w:szCs w:val="24"/>
        </w:rPr>
        <w:t>、实现运营数据分析。每月进行运营数据分析，对单位、人员、车型、金额等出具运营报告，辅助决策。</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、实现全过程可控可查。对于运营每单全程可控可查，数据存储时期至少一年备查。</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、实现人员、车辆全生命周期管理。可对提供服务保障的人员、车辆进行实时督查、抽检，实现过程控制。</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、实现对每</w:t>
      </w:r>
      <w:proofErr w:type="gramStart"/>
      <w:r>
        <w:rPr>
          <w:rFonts w:ascii="Calibri" w:eastAsia="宋体" w:hAnsi="Calibri" w:cs="Times New Roman" w:hint="eastAsia"/>
          <w:sz w:val="24"/>
          <w:szCs w:val="24"/>
        </w:rPr>
        <w:t>单服务</w:t>
      </w:r>
      <w:proofErr w:type="gramEnd"/>
      <w:r>
        <w:rPr>
          <w:rFonts w:ascii="Calibri" w:eastAsia="宋体" w:hAnsi="Calibri" w:cs="Times New Roman" w:hint="eastAsia"/>
          <w:sz w:val="24"/>
          <w:szCs w:val="24"/>
        </w:rPr>
        <w:t>的评价功能。</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、未尽事项功能由双方商定。</w:t>
      </w:r>
    </w:p>
    <w:p w:rsidR="00301763" w:rsidRDefault="00301763" w:rsidP="00301763">
      <w:pPr>
        <w:pStyle w:val="3"/>
        <w:numPr>
          <w:ilvl w:val="0"/>
          <w:numId w:val="0"/>
        </w:numPr>
        <w:spacing w:before="0"/>
        <w:rPr>
          <w:kern w:val="28"/>
        </w:rPr>
      </w:pPr>
      <w:r>
        <w:rPr>
          <w:rFonts w:hint="eastAsia"/>
          <w:kern w:val="28"/>
        </w:rPr>
        <w:t>（二）车辆及驾驶员要求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、车辆类型、数量及驾驶员人数（人车比需达</w:t>
      </w:r>
      <w:r>
        <w:rPr>
          <w:rFonts w:ascii="Calibri" w:eastAsia="宋体" w:hAnsi="Calibri" w:cs="Times New Roman" w:hint="eastAsia"/>
          <w:sz w:val="24"/>
          <w:szCs w:val="24"/>
        </w:rPr>
        <w:t>1</w:t>
      </w:r>
      <w:r>
        <w:rPr>
          <w:rFonts w:ascii="Calibri" w:eastAsia="宋体" w:hAnsi="Calibri" w:cs="Times New Roman" w:hint="eastAsia"/>
          <w:sz w:val="24"/>
          <w:szCs w:val="24"/>
        </w:rPr>
        <w:t>：</w:t>
      </w:r>
      <w:r>
        <w:rPr>
          <w:rFonts w:ascii="Calibri" w:eastAsia="宋体" w:hAnsi="Calibri" w:cs="Times New Roman" w:hint="eastAsia"/>
          <w:sz w:val="24"/>
          <w:szCs w:val="24"/>
        </w:rPr>
        <w:t>1.3</w:t>
      </w:r>
      <w:r>
        <w:rPr>
          <w:rFonts w:ascii="Calibri" w:eastAsia="宋体" w:hAnsi="Calibri" w:cs="Times New Roman" w:hint="eastAsia"/>
          <w:sz w:val="24"/>
          <w:szCs w:val="24"/>
        </w:rPr>
        <w:t>及以上）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5"/>
        <w:gridCol w:w="1692"/>
        <w:gridCol w:w="2289"/>
        <w:gridCol w:w="1451"/>
        <w:gridCol w:w="1813"/>
      </w:tblGrid>
      <w:tr w:rsidR="00301763" w:rsidTr="00B76C93">
        <w:trPr>
          <w:trHeight w:val="419"/>
          <w:jc w:val="center"/>
        </w:trPr>
        <w:tc>
          <w:tcPr>
            <w:tcW w:w="1035"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b/>
                <w:color w:val="000000"/>
                <w:sz w:val="24"/>
                <w:szCs w:val="24"/>
              </w:rPr>
              <w:t>分包</w:t>
            </w:r>
          </w:p>
        </w:tc>
        <w:tc>
          <w:tcPr>
            <w:tcW w:w="1692"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车辆类型</w:t>
            </w:r>
          </w:p>
        </w:tc>
        <w:tc>
          <w:tcPr>
            <w:tcW w:w="2289"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参考配置</w:t>
            </w:r>
          </w:p>
        </w:tc>
        <w:tc>
          <w:tcPr>
            <w:tcW w:w="1451"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数量</w:t>
            </w:r>
          </w:p>
        </w:tc>
        <w:tc>
          <w:tcPr>
            <w:tcW w:w="1813"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驾驶员人数</w:t>
            </w:r>
          </w:p>
        </w:tc>
      </w:tr>
      <w:tr w:rsidR="00301763" w:rsidTr="00B76C93">
        <w:trPr>
          <w:trHeight w:val="718"/>
          <w:jc w:val="center"/>
        </w:trPr>
        <w:tc>
          <w:tcPr>
            <w:tcW w:w="1035" w:type="dxa"/>
            <w:vAlign w:val="center"/>
          </w:tcPr>
          <w:p w:rsidR="00301763" w:rsidRDefault="00301763" w:rsidP="00547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color w:val="000000"/>
                <w:szCs w:val="24"/>
              </w:rPr>
              <w:t>三</w:t>
            </w:r>
          </w:p>
        </w:tc>
        <w:tc>
          <w:tcPr>
            <w:tcW w:w="1692" w:type="dxa"/>
            <w:vAlign w:val="center"/>
          </w:tcPr>
          <w:p w:rsidR="00301763" w:rsidRDefault="00301763" w:rsidP="00547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hint="eastAsia"/>
                <w:color w:val="000000"/>
                <w:szCs w:val="24"/>
              </w:rPr>
              <w:t>10-19座客车</w:t>
            </w:r>
          </w:p>
        </w:tc>
        <w:tc>
          <w:tcPr>
            <w:tcW w:w="2289" w:type="dxa"/>
          </w:tcPr>
          <w:p w:rsidR="00301763" w:rsidRDefault="00301763" w:rsidP="00547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hint="eastAsia"/>
                <w:color w:val="000000"/>
                <w:szCs w:val="24"/>
              </w:rPr>
              <w:t>金杯、柯斯达或同档次车辆</w:t>
            </w:r>
          </w:p>
        </w:tc>
        <w:tc>
          <w:tcPr>
            <w:tcW w:w="1451" w:type="dxa"/>
            <w:vAlign w:val="center"/>
          </w:tcPr>
          <w:p w:rsidR="00301763" w:rsidRDefault="00301763" w:rsidP="00547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hint="eastAsia"/>
                <w:color w:val="000000"/>
                <w:szCs w:val="24"/>
              </w:rPr>
              <w:t>不少于4辆</w:t>
            </w:r>
          </w:p>
        </w:tc>
        <w:tc>
          <w:tcPr>
            <w:tcW w:w="1813" w:type="dxa"/>
            <w:vAlign w:val="center"/>
          </w:tcPr>
          <w:p w:rsidR="00301763" w:rsidRDefault="00301763" w:rsidP="005471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hint="eastAsia"/>
                <w:color w:val="000000"/>
                <w:szCs w:val="24"/>
              </w:rPr>
              <w:t>不少于3人</w:t>
            </w:r>
          </w:p>
        </w:tc>
      </w:tr>
    </w:tbl>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、供应商提供的车辆要求：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）供应商提供的车辆须为自有车辆，且符合党政机关公务用车配备标准，正式提供服务前须报备公务用车主管部门并通过审核，保证服务安全规范，有固定的专业维修保养定点场所。</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）供应商提供的承运车辆应按照国家有关部门要求及时进行车辆维护和检验，车辆保险及</w:t>
      </w:r>
      <w:proofErr w:type="gramStart"/>
      <w:r>
        <w:rPr>
          <w:rFonts w:ascii="Calibri" w:eastAsia="宋体" w:hAnsi="Calibri" w:cs="Times New Roman" w:hint="eastAsia"/>
          <w:sz w:val="24"/>
          <w:szCs w:val="24"/>
        </w:rPr>
        <w:t>年检均</w:t>
      </w:r>
      <w:proofErr w:type="gramEnd"/>
      <w:r>
        <w:rPr>
          <w:rFonts w:ascii="Calibri" w:eastAsia="宋体" w:hAnsi="Calibri" w:cs="Times New Roman" w:hint="eastAsia"/>
          <w:sz w:val="24"/>
          <w:szCs w:val="24"/>
        </w:rPr>
        <w:t>合法有效，并保证所有服务车辆装备</w:t>
      </w:r>
      <w:r>
        <w:rPr>
          <w:rFonts w:ascii="MS Mincho" w:eastAsia="MS Mincho" w:hAnsi="MS Mincho" w:cs="MS Mincho" w:hint="eastAsia"/>
          <w:sz w:val="24"/>
          <w:szCs w:val="24"/>
        </w:rPr>
        <w:t>､</w:t>
      </w:r>
      <w:r>
        <w:rPr>
          <w:rFonts w:ascii="宋体" w:eastAsia="宋体" w:hAnsi="宋体" w:cs="宋体" w:hint="eastAsia"/>
          <w:sz w:val="24"/>
          <w:szCs w:val="24"/>
        </w:rPr>
        <w:t>设备良好</w:t>
      </w:r>
      <w:r>
        <w:rPr>
          <w:rFonts w:ascii="MS Mincho" w:eastAsia="MS Mincho" w:hAnsi="MS Mincho" w:cs="MS Mincho" w:hint="eastAsia"/>
          <w:sz w:val="24"/>
          <w:szCs w:val="24"/>
        </w:rPr>
        <w:t>､</w:t>
      </w:r>
      <w:r>
        <w:rPr>
          <w:rFonts w:ascii="宋体" w:eastAsia="宋体" w:hAnsi="宋体" w:cs="宋体" w:hint="eastAsia"/>
          <w:sz w:val="24"/>
          <w:szCs w:val="24"/>
        </w:rPr>
        <w:t>配套齐全</w:t>
      </w:r>
      <w:r>
        <w:rPr>
          <w:rFonts w:ascii="MS Mincho" w:eastAsia="MS Mincho" w:hAnsi="MS Mincho" w:cs="MS Mincho" w:hint="eastAsia"/>
          <w:sz w:val="24"/>
          <w:szCs w:val="24"/>
        </w:rPr>
        <w:t>､</w:t>
      </w:r>
      <w:r>
        <w:rPr>
          <w:rFonts w:ascii="宋体" w:eastAsia="宋体" w:hAnsi="宋体" w:cs="宋体" w:hint="eastAsia"/>
          <w:sz w:val="24"/>
          <w:szCs w:val="24"/>
        </w:rPr>
        <w:t>安全性能可靠</w:t>
      </w:r>
      <w:r>
        <w:rPr>
          <w:rFonts w:ascii="MS Mincho" w:eastAsia="MS Mincho" w:hAnsi="MS Mincho" w:cs="MS Mincho" w:hint="eastAsia"/>
          <w:sz w:val="24"/>
          <w:szCs w:val="24"/>
        </w:rPr>
        <w:t>｡</w:t>
      </w:r>
      <w:r>
        <w:rPr>
          <w:rFonts w:ascii="宋体" w:eastAsia="宋体" w:hAnsi="宋体" w:cs="宋体" w:hint="eastAsia"/>
          <w:sz w:val="24"/>
          <w:szCs w:val="24"/>
        </w:rPr>
        <w:t>车辆内外部保持卫生</w:t>
      </w:r>
      <w:r>
        <w:rPr>
          <w:rFonts w:ascii="MS Mincho" w:eastAsia="MS Mincho" w:hAnsi="MS Mincho" w:cs="MS Mincho" w:hint="eastAsia"/>
          <w:sz w:val="24"/>
          <w:szCs w:val="24"/>
        </w:rPr>
        <w:t>､</w:t>
      </w:r>
      <w:r>
        <w:rPr>
          <w:rFonts w:ascii="宋体" w:eastAsia="宋体" w:hAnsi="宋体" w:cs="宋体" w:hint="eastAsia"/>
          <w:sz w:val="24"/>
          <w:szCs w:val="24"/>
        </w:rPr>
        <w:t>整洁，并按规定必须投保交通强制险</w:t>
      </w:r>
      <w:r>
        <w:rPr>
          <w:rFonts w:ascii="MS Mincho" w:eastAsia="MS Mincho" w:hAnsi="MS Mincho" w:cs="MS Mincho" w:hint="eastAsia"/>
          <w:sz w:val="24"/>
          <w:szCs w:val="24"/>
        </w:rPr>
        <w:t>､</w:t>
      </w:r>
      <w:r>
        <w:rPr>
          <w:rFonts w:ascii="宋体" w:eastAsia="宋体" w:hAnsi="宋体" w:cs="宋体" w:hint="eastAsia"/>
          <w:sz w:val="24"/>
          <w:szCs w:val="24"/>
        </w:rPr>
        <w:t>第三者责任险（保额不低于</w:t>
      </w:r>
      <w:r>
        <w:rPr>
          <w:rFonts w:ascii="Calibri" w:eastAsia="宋体" w:hAnsi="Calibri" w:cs="Times New Roman" w:hint="eastAsia"/>
          <w:sz w:val="24"/>
          <w:szCs w:val="24"/>
        </w:rPr>
        <w:t>200</w:t>
      </w:r>
      <w:r>
        <w:rPr>
          <w:rFonts w:ascii="Calibri" w:eastAsia="宋体" w:hAnsi="Calibri" w:cs="Times New Roman" w:hint="eastAsia"/>
          <w:sz w:val="24"/>
          <w:szCs w:val="24"/>
        </w:rPr>
        <w:t>万元），承运人责任险（</w:t>
      </w:r>
      <w:r w:rsidRPr="00CD1AB1">
        <w:rPr>
          <w:rFonts w:ascii="宋体" w:eastAsia="宋体" w:hAnsi="Calibri" w:cs="Times New Roman" w:hint="eastAsia"/>
          <w:bCs/>
          <w:color w:val="000000"/>
          <w:sz w:val="24"/>
          <w:szCs w:val="24"/>
        </w:rPr>
        <w:t>车上人员责任险、乘客意外险或类似险种保险</w:t>
      </w:r>
      <w:r>
        <w:rPr>
          <w:rFonts w:ascii="宋体" w:eastAsia="宋体" w:hAnsi="Calibri" w:cs="Times New Roman" w:hint="eastAsia"/>
          <w:bCs/>
          <w:color w:val="000000"/>
          <w:sz w:val="24"/>
          <w:szCs w:val="24"/>
        </w:rPr>
        <w:t>，</w:t>
      </w:r>
      <w:r>
        <w:rPr>
          <w:rFonts w:ascii="Calibri" w:eastAsia="宋体" w:hAnsi="Calibri" w:cs="Times New Roman" w:hint="eastAsia"/>
          <w:sz w:val="24"/>
          <w:szCs w:val="24"/>
        </w:rPr>
        <w:t>保额不低于每人每座</w:t>
      </w:r>
      <w:r>
        <w:rPr>
          <w:rFonts w:ascii="Calibri" w:eastAsia="宋体" w:hAnsi="Calibri" w:cs="Times New Roman" w:hint="eastAsia"/>
          <w:sz w:val="24"/>
          <w:szCs w:val="24"/>
        </w:rPr>
        <w:t>80</w:t>
      </w:r>
      <w:r>
        <w:rPr>
          <w:rFonts w:ascii="Calibri" w:eastAsia="宋体" w:hAnsi="Calibri" w:cs="Times New Roman" w:hint="eastAsia"/>
          <w:sz w:val="24"/>
          <w:szCs w:val="24"/>
        </w:rPr>
        <w:t>万元）</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）供应商须提供</w:t>
      </w:r>
      <w:r>
        <w:rPr>
          <w:rFonts w:ascii="宋体" w:eastAsia="宋体" w:hAnsi="宋体" w:cs="宋体" w:hint="eastAsia"/>
          <w:sz w:val="24"/>
          <w:szCs w:val="24"/>
        </w:rPr>
        <w:t>外观整洁</w:t>
      </w:r>
      <w:r>
        <w:rPr>
          <w:rFonts w:ascii="MS Mincho" w:eastAsia="MS Mincho" w:hAnsi="MS Mincho" w:cs="MS Mincho" w:hint="eastAsia"/>
          <w:sz w:val="24"/>
          <w:szCs w:val="24"/>
        </w:rPr>
        <w:t>､</w:t>
      </w:r>
      <w:r>
        <w:rPr>
          <w:rFonts w:ascii="宋体" w:eastAsia="宋体" w:hAnsi="宋体" w:cs="宋体" w:hint="eastAsia"/>
          <w:sz w:val="24"/>
          <w:szCs w:val="24"/>
        </w:rPr>
        <w:t>车内清洁卫生的车辆，车辆首次注册应当在</w:t>
      </w:r>
      <w:r>
        <w:rPr>
          <w:rFonts w:ascii="Calibri" w:eastAsia="宋体" w:hAnsi="Calibri" w:cs="Times New Roman" w:hint="eastAsia"/>
          <w:sz w:val="24"/>
          <w:szCs w:val="24"/>
        </w:rPr>
        <w:t>2017</w:t>
      </w:r>
      <w:r>
        <w:rPr>
          <w:rFonts w:ascii="Calibri" w:eastAsia="宋体" w:hAnsi="Calibri" w:cs="Times New Roman" w:hint="eastAsia"/>
          <w:sz w:val="24"/>
          <w:szCs w:val="24"/>
        </w:rPr>
        <w:t>年</w:t>
      </w:r>
      <w:r>
        <w:rPr>
          <w:rFonts w:ascii="Calibri" w:eastAsia="宋体" w:hAnsi="Calibri" w:cs="Times New Roman" w:hint="eastAsia"/>
          <w:sz w:val="24"/>
          <w:szCs w:val="24"/>
        </w:rPr>
        <w:t>5</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日及之后。</w:t>
      </w:r>
    </w:p>
    <w:p w:rsidR="00301763" w:rsidRDefault="00301763" w:rsidP="00301763">
      <w:pPr>
        <w:spacing w:line="360" w:lineRule="auto"/>
        <w:ind w:firstLineChars="200" w:firstLine="482"/>
      </w:pPr>
      <w:r>
        <w:rPr>
          <w:rFonts w:ascii="Calibri" w:eastAsia="宋体" w:hAnsi="Calibri" w:cs="Times New Roman" w:hint="eastAsia"/>
          <w:b/>
          <w:color w:val="FF0000"/>
          <w:sz w:val="24"/>
          <w:szCs w:val="24"/>
        </w:rPr>
        <w:t>响应文件中提供《可供租赁车辆清单》（格式</w:t>
      </w:r>
      <w:r>
        <w:rPr>
          <w:rFonts w:ascii="Calibri" w:eastAsia="宋体" w:hAnsi="Calibri" w:cs="Times New Roman" w:hint="eastAsia"/>
          <w:b/>
          <w:color w:val="FF0000"/>
          <w:sz w:val="24"/>
          <w:szCs w:val="24"/>
        </w:rPr>
        <w:t>12</w:t>
      </w:r>
      <w:r>
        <w:rPr>
          <w:rFonts w:ascii="Calibri" w:eastAsia="宋体" w:hAnsi="Calibri" w:cs="Times New Roman" w:hint="eastAsia"/>
          <w:b/>
          <w:color w:val="FF0000"/>
          <w:sz w:val="24"/>
          <w:szCs w:val="24"/>
        </w:rPr>
        <w:t>），提供机动车登记证、行驶证和保险单据的扫描件，无法</w:t>
      </w:r>
      <w:proofErr w:type="gramStart"/>
      <w:r>
        <w:rPr>
          <w:rFonts w:ascii="Calibri" w:eastAsia="宋体" w:hAnsi="Calibri" w:cs="Times New Roman" w:hint="eastAsia"/>
          <w:b/>
          <w:color w:val="FF0000"/>
          <w:sz w:val="24"/>
          <w:szCs w:val="24"/>
        </w:rPr>
        <w:t>体现自</w:t>
      </w:r>
      <w:proofErr w:type="gramEnd"/>
      <w:r>
        <w:rPr>
          <w:rFonts w:ascii="Calibri" w:eastAsia="宋体" w:hAnsi="Calibri" w:cs="Times New Roman" w:hint="eastAsia"/>
          <w:b/>
          <w:color w:val="FF0000"/>
          <w:sz w:val="24"/>
          <w:szCs w:val="24"/>
        </w:rPr>
        <w:t>有车辆或数量、注册年限、保险等不满足要求的按照无效响应处理。</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在采购人用车期间，车辆发生抛锚、事故等非主观原因造成采购人损失的，供应商应支付采购人乘车人员当天发生的交通费等损失</w:t>
      </w:r>
      <w:r>
        <w:rPr>
          <w:rFonts w:ascii="MS Mincho" w:eastAsia="MS Mincho" w:hAnsi="MS Mincho" w:cs="MS Mincho" w:hint="eastAsia"/>
          <w:sz w:val="24"/>
          <w:szCs w:val="24"/>
        </w:rPr>
        <w:t>｡</w:t>
      </w:r>
      <w:r>
        <w:rPr>
          <w:rFonts w:ascii="宋体" w:eastAsia="宋体" w:hAnsi="宋体" w:cs="宋体" w:hint="eastAsia"/>
          <w:sz w:val="24"/>
          <w:szCs w:val="24"/>
        </w:rPr>
        <w:t>采购人用车期间，供应商应服从采购人调配，为保障安全行车，采购人应保证供应</w:t>
      </w:r>
      <w:proofErr w:type="gramStart"/>
      <w:r>
        <w:rPr>
          <w:rFonts w:ascii="宋体" w:eastAsia="宋体" w:hAnsi="宋体" w:cs="宋体" w:hint="eastAsia"/>
          <w:sz w:val="24"/>
          <w:szCs w:val="24"/>
        </w:rPr>
        <w:t>商司机</w:t>
      </w:r>
      <w:proofErr w:type="gramEnd"/>
      <w:r>
        <w:rPr>
          <w:rFonts w:ascii="宋体" w:eastAsia="宋体" w:hAnsi="宋体" w:cs="宋体" w:hint="eastAsia"/>
          <w:sz w:val="24"/>
          <w:szCs w:val="24"/>
        </w:rPr>
        <w:t>的规定休息时间，合理安排使用车辆，不得要求供应商驾驶员疲劳驾驶</w:t>
      </w:r>
      <w:r>
        <w:rPr>
          <w:rFonts w:ascii="MS Mincho" w:eastAsia="MS Mincho" w:hAnsi="MS Mincho" w:cs="MS Mincho" w:hint="eastAsia"/>
          <w:sz w:val="24"/>
          <w:szCs w:val="24"/>
        </w:rPr>
        <w:t>｡</w:t>
      </w:r>
    </w:p>
    <w:p w:rsidR="00301763" w:rsidRDefault="00301763" w:rsidP="00301763">
      <w:pPr>
        <w:spacing w:line="360" w:lineRule="auto"/>
        <w:ind w:firstLineChars="200" w:firstLine="480"/>
      </w:pPr>
      <w:r>
        <w:rPr>
          <w:rFonts w:ascii="Calibri" w:eastAsia="宋体" w:hAnsi="Calibri" w:cs="Times New Roman" w:hint="eastAsia"/>
          <w:sz w:val="24"/>
          <w:szCs w:val="24"/>
        </w:rPr>
        <w:t>（</w:t>
      </w:r>
      <w:r>
        <w:rPr>
          <w:rFonts w:ascii="Calibri" w:eastAsia="宋体" w:hAnsi="Calibri" w:cs="Times New Roman" w:hint="eastAsia"/>
          <w:sz w:val="24"/>
          <w:szCs w:val="24"/>
        </w:rPr>
        <w:t>5</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发生事故或故障应及时启用备用车辆并提前通知采购人，以确保采购人</w:t>
      </w:r>
      <w:r>
        <w:rPr>
          <w:rFonts w:ascii="Calibri" w:eastAsia="宋体" w:hAnsi="Calibri" w:cs="Times New Roman" w:hint="eastAsia"/>
          <w:sz w:val="24"/>
          <w:szCs w:val="24"/>
        </w:rPr>
        <w:lastRenderedPageBreak/>
        <w:t>工作的正常开展。如临时大修或其他原因导致采购人不能正常使用，供应商应</w:t>
      </w:r>
      <w:r>
        <w:rPr>
          <w:rFonts w:ascii="Calibri" w:eastAsia="宋体" w:hAnsi="Calibri" w:cs="Times New Roman" w:hint="eastAsia"/>
          <w:sz w:val="24"/>
          <w:szCs w:val="24"/>
        </w:rPr>
        <w:t>60</w:t>
      </w:r>
      <w:r>
        <w:rPr>
          <w:rFonts w:ascii="Calibri" w:eastAsia="宋体" w:hAnsi="Calibri" w:cs="Times New Roman" w:hint="eastAsia"/>
          <w:sz w:val="24"/>
          <w:szCs w:val="24"/>
        </w:rPr>
        <w:t>分钟内提供备用正规车辆给采购人使用，否则全额承担由于车辆原因导致用车人员利用其他社会资源外出的相关费用</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6</w:t>
      </w:r>
      <w:r>
        <w:rPr>
          <w:rFonts w:ascii="Calibri" w:eastAsia="宋体" w:hAnsi="Calibri" w:cs="Times New Roman" w:hint="eastAsia"/>
          <w:sz w:val="24"/>
          <w:szCs w:val="24"/>
        </w:rPr>
        <w:t>）供应商提供服务的车辆车况良好</w:t>
      </w:r>
      <w:r>
        <w:rPr>
          <w:rFonts w:ascii="MS Mincho" w:eastAsia="MS Mincho" w:hAnsi="MS Mincho" w:cs="MS Mincho" w:hint="eastAsia"/>
          <w:sz w:val="24"/>
          <w:szCs w:val="24"/>
        </w:rPr>
        <w:t>､</w:t>
      </w:r>
      <w:r>
        <w:rPr>
          <w:rFonts w:ascii="Calibri" w:eastAsia="宋体" w:hAnsi="Calibri" w:cs="Times New Roman" w:hint="eastAsia"/>
          <w:sz w:val="24"/>
          <w:szCs w:val="24"/>
        </w:rPr>
        <w:t>无重大事故，按照营运车辆进行管理，纳入平台之前，车辆须进行综合性能检测，出具合格的检测报告，技术等级达到一级车，一年一检，达不到标准的不予纳入公务用车平台。</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7</w:t>
      </w:r>
      <w:r>
        <w:rPr>
          <w:rFonts w:ascii="Calibri" w:eastAsia="宋体" w:hAnsi="Calibri" w:cs="Times New Roman" w:hint="eastAsia"/>
          <w:sz w:val="24"/>
          <w:szCs w:val="24"/>
        </w:rPr>
        <w:t>）供应商对车辆具有科学规范的管理制度，车辆定期检查、维修和保养，正式提供服务前，向公务用车主管部门提供最近一次维修保养记录。</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、供应商提供的驾驶员应符合以下要求：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）资质要求：驾驶员人数需达到</w:t>
      </w:r>
      <w:r w:rsidR="001E20DB">
        <w:rPr>
          <w:rFonts w:ascii="Calibri" w:eastAsia="宋体" w:hAnsi="Calibri" w:cs="Times New Roman" w:hint="eastAsia"/>
          <w:sz w:val="24"/>
          <w:szCs w:val="24"/>
        </w:rPr>
        <w:t>项目需求规定的最低要求</w:t>
      </w:r>
      <w:r>
        <w:rPr>
          <w:rFonts w:ascii="Calibri" w:eastAsia="宋体" w:hAnsi="Calibri" w:cs="Times New Roman" w:hint="eastAsia"/>
          <w:sz w:val="24"/>
          <w:szCs w:val="24"/>
        </w:rPr>
        <w:t>，有合法</w:t>
      </w:r>
      <w:r>
        <w:rPr>
          <w:rFonts w:ascii="MS Mincho" w:eastAsia="MS Mincho" w:hAnsi="MS Mincho" w:cs="MS Mincho" w:hint="eastAsia"/>
          <w:sz w:val="24"/>
          <w:szCs w:val="24"/>
        </w:rPr>
        <w:t>､</w:t>
      </w:r>
      <w:r>
        <w:rPr>
          <w:rFonts w:ascii="Calibri" w:eastAsia="宋体" w:hAnsi="Calibri" w:cs="Times New Roman" w:hint="eastAsia"/>
          <w:sz w:val="24"/>
          <w:szCs w:val="24"/>
        </w:rPr>
        <w:t>有效的车辆驾驶证及交通主管部门核发的从业资格证</w:t>
      </w:r>
      <w:r w:rsidR="001E20DB">
        <w:rPr>
          <w:rFonts w:ascii="Calibri" w:eastAsia="宋体" w:hAnsi="Calibri" w:cs="Times New Roman" w:hint="eastAsia"/>
          <w:sz w:val="24"/>
          <w:szCs w:val="24"/>
        </w:rPr>
        <w:t>，可驾车</w:t>
      </w:r>
      <w:proofErr w:type="gramStart"/>
      <w:r w:rsidR="001E20DB">
        <w:rPr>
          <w:rFonts w:ascii="Calibri" w:eastAsia="宋体" w:hAnsi="Calibri" w:cs="Times New Roman" w:hint="eastAsia"/>
          <w:sz w:val="24"/>
          <w:szCs w:val="24"/>
        </w:rPr>
        <w:t>型严格</w:t>
      </w:r>
      <w:proofErr w:type="gramEnd"/>
      <w:r w:rsidR="001E20DB">
        <w:rPr>
          <w:rFonts w:ascii="Calibri" w:eastAsia="宋体" w:hAnsi="Calibri" w:cs="Times New Roman" w:hint="eastAsia"/>
          <w:sz w:val="24"/>
          <w:szCs w:val="24"/>
        </w:rPr>
        <w:t>按照交通管理部门规定执行</w:t>
      </w:r>
      <w:r>
        <w:rPr>
          <w:rFonts w:ascii="Calibri" w:eastAsia="宋体" w:hAnsi="Calibri" w:cs="Times New Roman"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）专业技术要求：驾驶员驾龄</w:t>
      </w:r>
      <w:r>
        <w:rPr>
          <w:rFonts w:ascii="Calibri" w:eastAsia="宋体" w:hAnsi="Calibri" w:cs="Times New Roman" w:hint="eastAsia"/>
          <w:sz w:val="24"/>
          <w:szCs w:val="24"/>
        </w:rPr>
        <w:t>3</w:t>
      </w:r>
      <w:r>
        <w:rPr>
          <w:rFonts w:ascii="Calibri" w:eastAsia="宋体" w:hAnsi="Calibri" w:cs="Times New Roman" w:hint="eastAsia"/>
          <w:sz w:val="24"/>
          <w:szCs w:val="24"/>
        </w:rPr>
        <w:t>年以上，年龄</w:t>
      </w:r>
      <w:r>
        <w:rPr>
          <w:rFonts w:ascii="Calibri" w:eastAsia="宋体" w:hAnsi="Calibri" w:cs="Times New Roman" w:hint="eastAsia"/>
          <w:sz w:val="24"/>
          <w:szCs w:val="24"/>
        </w:rPr>
        <w:t>50</w:t>
      </w:r>
      <w:r>
        <w:rPr>
          <w:rFonts w:ascii="Calibri" w:eastAsia="宋体" w:hAnsi="Calibri" w:cs="Times New Roman" w:hint="eastAsia"/>
          <w:sz w:val="24"/>
          <w:szCs w:val="24"/>
        </w:rPr>
        <w:t>周岁以下，技术良好，未发生过较大安全事故（按照公安交管等行业主管部门标准认定），且与供应商签订合法有效的劳动或劳务合同，缴纳社保。</w:t>
      </w:r>
    </w:p>
    <w:p w:rsidR="00301763" w:rsidRDefault="00301763" w:rsidP="00301763">
      <w:pPr>
        <w:spacing w:line="360" w:lineRule="auto"/>
        <w:ind w:firstLineChars="200" w:firstLine="482"/>
      </w:pPr>
      <w:r>
        <w:rPr>
          <w:rFonts w:ascii="Calibri" w:eastAsia="宋体" w:hAnsi="Calibri" w:cs="Times New Roman" w:hint="eastAsia"/>
          <w:b/>
          <w:color w:val="FF0000"/>
          <w:sz w:val="24"/>
          <w:szCs w:val="24"/>
        </w:rPr>
        <w:t>响应文件中提供《驾驶员配备清单》（格式</w:t>
      </w:r>
      <w:r>
        <w:rPr>
          <w:rFonts w:ascii="Calibri" w:eastAsia="宋体" w:hAnsi="Calibri" w:cs="Times New Roman" w:hint="eastAsia"/>
          <w:b/>
          <w:color w:val="FF0000"/>
          <w:sz w:val="24"/>
          <w:szCs w:val="24"/>
        </w:rPr>
        <w:t>13</w:t>
      </w:r>
      <w:r>
        <w:rPr>
          <w:rFonts w:ascii="Calibri" w:eastAsia="宋体" w:hAnsi="Calibri" w:cs="Times New Roman" w:hint="eastAsia"/>
          <w:b/>
          <w:color w:val="FF0000"/>
          <w:sz w:val="24"/>
          <w:szCs w:val="24"/>
        </w:rPr>
        <w:t>），提供驾驶证、从业资格证扫描件和近三年安全驾驶记录（可以通过交管</w:t>
      </w:r>
      <w:r>
        <w:rPr>
          <w:rFonts w:ascii="Calibri" w:eastAsia="宋体" w:hAnsi="Calibri" w:cs="Times New Roman" w:hint="eastAsia"/>
          <w:b/>
          <w:color w:val="FF0000"/>
          <w:sz w:val="24"/>
          <w:szCs w:val="24"/>
        </w:rPr>
        <w:t>12123APP</w:t>
      </w:r>
      <w:r>
        <w:rPr>
          <w:rFonts w:ascii="Calibri" w:eastAsia="宋体" w:hAnsi="Calibri" w:cs="Times New Roman" w:hint="eastAsia"/>
          <w:b/>
          <w:color w:val="FF0000"/>
          <w:sz w:val="24"/>
          <w:szCs w:val="24"/>
        </w:rPr>
        <w:t>查询，软件首页</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驾驶证</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安全驾驶记录</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筛选</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近三年</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确定）及</w:t>
      </w:r>
      <w:r>
        <w:rPr>
          <w:rFonts w:ascii="Calibri" w:eastAsia="宋体" w:hAnsi="Calibri" w:cs="Times New Roman" w:hint="eastAsia"/>
          <w:b/>
          <w:color w:val="FF0000"/>
          <w:sz w:val="24"/>
          <w:szCs w:val="24"/>
        </w:rPr>
        <w:t>2023</w:t>
      </w:r>
      <w:r>
        <w:rPr>
          <w:rFonts w:ascii="Calibri" w:eastAsia="宋体" w:hAnsi="Calibri" w:cs="Times New Roman" w:hint="eastAsia"/>
          <w:b/>
          <w:color w:val="FF0000"/>
          <w:sz w:val="24"/>
          <w:szCs w:val="24"/>
        </w:rPr>
        <w:t>年</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月（含）以来任意</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个月由供应商为其缴纳</w:t>
      </w:r>
      <w:proofErr w:type="gramStart"/>
      <w:r>
        <w:rPr>
          <w:rFonts w:ascii="Calibri" w:eastAsia="宋体" w:hAnsi="Calibri" w:cs="Times New Roman" w:hint="eastAsia"/>
          <w:b/>
          <w:color w:val="FF0000"/>
          <w:sz w:val="24"/>
          <w:szCs w:val="24"/>
        </w:rPr>
        <w:t>社保证明</w:t>
      </w:r>
      <w:proofErr w:type="gramEnd"/>
      <w:r>
        <w:rPr>
          <w:rFonts w:ascii="Calibri" w:eastAsia="宋体" w:hAnsi="Calibri" w:cs="Times New Roman" w:hint="eastAsia"/>
          <w:b/>
          <w:color w:val="FF0000"/>
          <w:sz w:val="24"/>
          <w:szCs w:val="24"/>
        </w:rPr>
        <w:t>。人数、准驾车型、驾龄、安全驾驶不满足要求或未提供从业资格证及</w:t>
      </w:r>
      <w:proofErr w:type="gramStart"/>
      <w:r>
        <w:rPr>
          <w:rFonts w:ascii="Calibri" w:eastAsia="宋体" w:hAnsi="Calibri" w:cs="Times New Roman" w:hint="eastAsia"/>
          <w:b/>
          <w:color w:val="FF0000"/>
          <w:sz w:val="24"/>
          <w:szCs w:val="24"/>
        </w:rPr>
        <w:t>社保证明</w:t>
      </w:r>
      <w:proofErr w:type="gramEnd"/>
      <w:r>
        <w:rPr>
          <w:rFonts w:ascii="Calibri" w:eastAsia="宋体" w:hAnsi="Calibri" w:cs="Times New Roman" w:hint="eastAsia"/>
          <w:b/>
          <w:color w:val="FF0000"/>
          <w:sz w:val="24"/>
          <w:szCs w:val="24"/>
        </w:rPr>
        <w:t>的，按照无效响应处理。</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）供应商提供服务驾驶人员应当身体健康，无不良嗜好，对江苏省内</w:t>
      </w:r>
      <w:bookmarkStart w:id="16" w:name="_GoBack"/>
      <w:bookmarkEnd w:id="16"/>
      <w:r>
        <w:rPr>
          <w:rFonts w:ascii="Calibri" w:eastAsia="宋体" w:hAnsi="Calibri" w:cs="Times New Roman" w:hint="eastAsia"/>
          <w:sz w:val="24"/>
          <w:szCs w:val="24"/>
        </w:rPr>
        <w:t>道路熟悉，讲究职业道德，熟悉道路交通法规，诚信守时，作风正派，有较强的服务意识和保密意识，能为客户提供优质服务，正式提供服务前，向公务用车主管部门提供体检、无犯罪记录等证明。</w:t>
      </w:r>
    </w:p>
    <w:p w:rsidR="00301763" w:rsidRDefault="00301763" w:rsidP="00301763">
      <w:pPr>
        <w:spacing w:line="360" w:lineRule="auto"/>
        <w:ind w:firstLineChars="200" w:firstLine="480"/>
        <w:rPr>
          <w:rFonts w:ascii="Calibri" w:eastAsia="宋体" w:hAnsi="Calibri" w:cs="Times New Roman"/>
          <w:color w:val="FF0000"/>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）供应商对驾驶人员具有规范的安全管理制度，正式提供服务前，向公务用车主管部门提供相关制度文件及培训、教育、考核等证明。</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、安全管理要求：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）入围供应商需成立专门的安全管理机构，定期对驾驶员开展安全教育；对每个驾驶员进行岗前素质培训，传达、学习有关安全、文明营运文件，对驾驶员的安全行车提出具体要求，消除事故隐患，开好安全车。</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）入围供应商要建立车辆监控系统或按要求接入“连云港市公务用车综合管理平台”系统，对所有运营车辆实行</w:t>
      </w:r>
      <w:r>
        <w:rPr>
          <w:rFonts w:ascii="Calibri" w:eastAsia="宋体" w:hAnsi="Calibri" w:cs="Times New Roman" w:hint="eastAsia"/>
          <w:sz w:val="24"/>
          <w:szCs w:val="24"/>
        </w:rPr>
        <w:t>24</w:t>
      </w:r>
      <w:r>
        <w:rPr>
          <w:rFonts w:ascii="Calibri" w:eastAsia="宋体" w:hAnsi="Calibri" w:cs="Times New Roman" w:hint="eastAsia"/>
          <w:sz w:val="24"/>
          <w:szCs w:val="24"/>
        </w:rPr>
        <w:t>小时动态监控，出现违规情况，即时提醒，做到车辆一动，监督受控，车辆不停，监控不止，以保障车辆运行的规范和安全，随时监控服务保障车辆的去向动态及记录行驶轨迹。车辆的动态由系统自动记录，公务出行车辆租赁服务期间的动态提</w:t>
      </w:r>
      <w:r>
        <w:rPr>
          <w:rFonts w:ascii="Calibri" w:eastAsia="宋体" w:hAnsi="Calibri" w:cs="Times New Roman" w:hint="eastAsia"/>
          <w:sz w:val="24"/>
          <w:szCs w:val="24"/>
        </w:rPr>
        <w:lastRenderedPageBreak/>
        <w:t>供给公务用车主管部门进行查询。</w:t>
      </w:r>
    </w:p>
    <w:p w:rsidR="00301763" w:rsidRDefault="00301763" w:rsidP="00301763">
      <w:pPr>
        <w:pStyle w:val="3"/>
        <w:numPr>
          <w:ilvl w:val="0"/>
          <w:numId w:val="0"/>
        </w:numPr>
        <w:spacing w:before="0"/>
        <w:rPr>
          <w:kern w:val="28"/>
        </w:rPr>
      </w:pPr>
      <w:r>
        <w:rPr>
          <w:rFonts w:hint="eastAsia"/>
          <w:kern w:val="28"/>
        </w:rPr>
        <w:t>（三）服务要求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入围供应商须积极接受公务用车主管部门组织的验收考核</w:t>
      </w:r>
      <w:r>
        <w:rPr>
          <w:rFonts w:ascii="MS Mincho" w:eastAsia="MS Mincho" w:hAnsi="MS Mincho" w:cs="MS Mincho" w:hint="eastAsia"/>
          <w:sz w:val="24"/>
          <w:szCs w:val="24"/>
        </w:rPr>
        <w:t>､</w:t>
      </w:r>
      <w:r>
        <w:rPr>
          <w:rFonts w:ascii="宋体" w:eastAsia="宋体" w:hAnsi="宋体" w:cs="宋体" w:hint="eastAsia"/>
          <w:sz w:val="24"/>
          <w:szCs w:val="24"/>
        </w:rPr>
        <w:t>监督检查和日常管理</w:t>
      </w:r>
      <w:r>
        <w:rPr>
          <w:rFonts w:ascii="MS Mincho" w:eastAsia="MS Mincho" w:hAnsi="MS Mincho" w:cs="MS Mincho" w:hint="eastAsia"/>
          <w:sz w:val="24"/>
          <w:szCs w:val="24"/>
        </w:rPr>
        <w:t>｡</w:t>
      </w:r>
      <w:r>
        <w:rPr>
          <w:rFonts w:ascii="宋体" w:eastAsia="宋体" w:hAnsi="宋体" w:cs="宋体" w:hint="eastAsia"/>
          <w:sz w:val="24"/>
          <w:szCs w:val="24"/>
        </w:rPr>
        <w:t>若采购人投诉</w:t>
      </w:r>
      <w:r>
        <w:rPr>
          <w:rFonts w:ascii="Calibri" w:eastAsia="宋体" w:hAnsi="Calibri" w:cs="Times New Roman" w:hint="eastAsia"/>
          <w:sz w:val="24"/>
          <w:szCs w:val="24"/>
        </w:rPr>
        <w:t>入围供应</w:t>
      </w:r>
      <w:proofErr w:type="gramStart"/>
      <w:r>
        <w:rPr>
          <w:rFonts w:ascii="Calibri" w:eastAsia="宋体" w:hAnsi="Calibri" w:cs="Times New Roman" w:hint="eastAsia"/>
          <w:sz w:val="24"/>
          <w:szCs w:val="24"/>
        </w:rPr>
        <w:t>商</w:t>
      </w:r>
      <w:r>
        <w:rPr>
          <w:rFonts w:ascii="宋体" w:eastAsia="宋体" w:hAnsi="宋体" w:cs="宋体" w:hint="eastAsia"/>
          <w:sz w:val="24"/>
          <w:szCs w:val="24"/>
        </w:rPr>
        <w:t>服务</w:t>
      </w:r>
      <w:proofErr w:type="gramEnd"/>
      <w:r>
        <w:rPr>
          <w:rFonts w:ascii="宋体" w:eastAsia="宋体" w:hAnsi="宋体" w:cs="宋体" w:hint="eastAsia"/>
          <w:sz w:val="24"/>
          <w:szCs w:val="24"/>
        </w:rPr>
        <w:t>态度恶劣或</w:t>
      </w:r>
      <w:r>
        <w:rPr>
          <w:rFonts w:ascii="Calibri" w:eastAsia="宋体" w:hAnsi="Calibri" w:cs="Times New Roman" w:hint="eastAsia"/>
          <w:sz w:val="24"/>
          <w:szCs w:val="24"/>
        </w:rPr>
        <w:t>入围供应商</w:t>
      </w:r>
      <w:r>
        <w:rPr>
          <w:rFonts w:ascii="宋体" w:eastAsia="宋体" w:hAnsi="宋体" w:cs="宋体" w:hint="eastAsia"/>
          <w:sz w:val="24"/>
          <w:szCs w:val="24"/>
        </w:rPr>
        <w:t>在服务保障期内出现重大交通安全事故等不良情况，经查证属实的，公务用车主管部门及征集人有权解除框架协议，取消其入围资格</w:t>
      </w:r>
      <w:r>
        <w:rPr>
          <w:rFonts w:ascii="MS Mincho" w:eastAsia="MS Mincho" w:hAnsi="MS Mincho" w:cs="MS Mincho" w:hint="eastAsia"/>
          <w:sz w:val="24"/>
          <w:szCs w:val="24"/>
        </w:rPr>
        <w:t>｡</w:t>
      </w:r>
      <w:r>
        <w:rPr>
          <w:rFonts w:ascii="宋体" w:eastAsia="宋体" w:hAnsi="宋体" w:cs="宋体" w:hint="eastAsia"/>
          <w:sz w:val="24"/>
          <w:szCs w:val="24"/>
        </w:rPr>
        <w:t>因</w:t>
      </w:r>
      <w:r>
        <w:rPr>
          <w:rFonts w:ascii="Calibri" w:eastAsia="宋体" w:hAnsi="Calibri" w:cs="Times New Roman" w:hint="eastAsia"/>
          <w:sz w:val="24"/>
          <w:szCs w:val="24"/>
        </w:rPr>
        <w:t>入围供应商</w:t>
      </w:r>
      <w:r>
        <w:rPr>
          <w:rFonts w:ascii="宋体" w:eastAsia="宋体" w:hAnsi="宋体" w:cs="宋体" w:hint="eastAsia"/>
          <w:sz w:val="24"/>
          <w:szCs w:val="24"/>
        </w:rPr>
        <w:t>原因未达到公务用车主管部门计划规定的内容而造成公务用车主管部门直接和间接经济损失的，由</w:t>
      </w:r>
      <w:r>
        <w:rPr>
          <w:rFonts w:ascii="Calibri" w:eastAsia="宋体" w:hAnsi="Calibri" w:cs="Times New Roman" w:hint="eastAsia"/>
          <w:sz w:val="24"/>
          <w:szCs w:val="24"/>
        </w:rPr>
        <w:t>入围供应商</w:t>
      </w:r>
      <w:r>
        <w:rPr>
          <w:rFonts w:ascii="宋体" w:eastAsia="宋体" w:hAnsi="宋体" w:cs="宋体" w:hint="eastAsia"/>
          <w:sz w:val="24"/>
          <w:szCs w:val="24"/>
        </w:rPr>
        <w:t>负责赔偿公务用车主管部门所受损失</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在服务履行期间，入围供应商从事生产经营或运输服务业的许可</w:t>
      </w:r>
      <w:r>
        <w:rPr>
          <w:rFonts w:ascii="MS Mincho" w:eastAsia="MS Mincho" w:hAnsi="MS Mincho" w:cs="MS Mincho" w:hint="eastAsia"/>
          <w:sz w:val="24"/>
          <w:szCs w:val="24"/>
        </w:rPr>
        <w:t>､</w:t>
      </w:r>
      <w:r>
        <w:rPr>
          <w:rFonts w:ascii="宋体" w:eastAsia="宋体" w:hAnsi="宋体" w:cs="宋体" w:hint="eastAsia"/>
          <w:sz w:val="24"/>
          <w:szCs w:val="24"/>
        </w:rPr>
        <w:t>登记或其他法定资格被撤消</w:t>
      </w:r>
      <w:r>
        <w:rPr>
          <w:rFonts w:ascii="MS Mincho" w:eastAsia="MS Mincho" w:hAnsi="MS Mincho" w:cs="MS Mincho" w:hint="eastAsia"/>
          <w:sz w:val="24"/>
          <w:szCs w:val="24"/>
        </w:rPr>
        <w:t>､</w:t>
      </w:r>
      <w:r>
        <w:rPr>
          <w:rFonts w:ascii="宋体" w:eastAsia="宋体" w:hAnsi="宋体" w:cs="宋体" w:hint="eastAsia"/>
          <w:sz w:val="24"/>
          <w:szCs w:val="24"/>
        </w:rPr>
        <w:t>吊销</w:t>
      </w:r>
      <w:r>
        <w:rPr>
          <w:rFonts w:ascii="MS Mincho" w:eastAsia="MS Mincho" w:hAnsi="MS Mincho" w:cs="MS Mincho" w:hint="eastAsia"/>
          <w:sz w:val="24"/>
          <w:szCs w:val="24"/>
        </w:rPr>
        <w:t>､</w:t>
      </w:r>
      <w:r>
        <w:rPr>
          <w:rFonts w:ascii="宋体" w:eastAsia="宋体" w:hAnsi="宋体" w:cs="宋体" w:hint="eastAsia"/>
          <w:sz w:val="24"/>
          <w:szCs w:val="24"/>
        </w:rPr>
        <w:t>废止或被有关机关勒令停业</w:t>
      </w:r>
      <w:r>
        <w:rPr>
          <w:rFonts w:ascii="MS Mincho" w:eastAsia="MS Mincho" w:hAnsi="MS Mincho" w:cs="MS Mincho" w:hint="eastAsia"/>
          <w:sz w:val="24"/>
          <w:szCs w:val="24"/>
        </w:rPr>
        <w:t>､</w:t>
      </w:r>
      <w:r>
        <w:rPr>
          <w:rFonts w:ascii="宋体" w:eastAsia="宋体" w:hAnsi="宋体" w:cs="宋体" w:hint="eastAsia"/>
          <w:sz w:val="24"/>
          <w:szCs w:val="24"/>
        </w:rPr>
        <w:t>丧失从事运输服务业资格的或财务状况严重恶化的，公务用车主管部门及征集人有权立即终止框架协议，取消其入围资格</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为了保证公务用车主管部门的正常工作联系，入围供应商须提交驾驶员及业务联络负责人联系电话，且须</w:t>
      </w:r>
      <w:r>
        <w:rPr>
          <w:rFonts w:ascii="Calibri" w:eastAsia="宋体" w:hAnsi="Calibri" w:cs="Times New Roman"/>
          <w:sz w:val="24"/>
          <w:szCs w:val="24"/>
        </w:rPr>
        <w:t>24</w:t>
      </w:r>
      <w:r>
        <w:rPr>
          <w:rFonts w:ascii="Calibri" w:eastAsia="宋体" w:hAnsi="Calibri" w:cs="Times New Roman" w:hint="eastAsia"/>
          <w:sz w:val="24"/>
          <w:szCs w:val="24"/>
        </w:rPr>
        <w:t>小时开机</w:t>
      </w:r>
      <w:r>
        <w:rPr>
          <w:rFonts w:ascii="MS Mincho" w:eastAsia="MS Mincho" w:hAnsi="MS Mincho" w:cs="MS Mincho" w:hint="eastAsia"/>
          <w:sz w:val="24"/>
          <w:szCs w:val="24"/>
        </w:rPr>
        <w:t>｡</w:t>
      </w:r>
      <w:r>
        <w:rPr>
          <w:rFonts w:ascii="Calibri" w:eastAsia="宋体" w:hAnsi="Calibri" w:cs="Times New Roman" w:hint="eastAsia"/>
          <w:sz w:val="24"/>
          <w:szCs w:val="24"/>
        </w:rPr>
        <w:t>入围</w:t>
      </w:r>
      <w:proofErr w:type="gramStart"/>
      <w:r>
        <w:rPr>
          <w:rFonts w:ascii="Calibri" w:eastAsia="宋体" w:hAnsi="Calibri" w:cs="Times New Roman" w:hint="eastAsia"/>
          <w:sz w:val="24"/>
          <w:szCs w:val="24"/>
        </w:rPr>
        <w:t>供应商</w:t>
      </w:r>
      <w:r>
        <w:rPr>
          <w:rFonts w:ascii="宋体" w:eastAsia="宋体" w:hAnsi="宋体" w:cs="宋体" w:hint="eastAsia"/>
          <w:sz w:val="24"/>
          <w:szCs w:val="24"/>
        </w:rPr>
        <w:t>遇特殊</w:t>
      </w:r>
      <w:proofErr w:type="gramEnd"/>
      <w:r>
        <w:rPr>
          <w:rFonts w:ascii="宋体" w:eastAsia="宋体" w:hAnsi="宋体" w:cs="宋体" w:hint="eastAsia"/>
          <w:sz w:val="24"/>
          <w:szCs w:val="24"/>
        </w:rPr>
        <w:t>原因需更换驾驶员</w:t>
      </w:r>
      <w:r>
        <w:rPr>
          <w:rFonts w:ascii="MS Mincho" w:eastAsia="MS Mincho" w:hAnsi="MS Mincho" w:cs="MS Mincho" w:hint="eastAsia"/>
          <w:sz w:val="24"/>
          <w:szCs w:val="24"/>
        </w:rPr>
        <w:t>､</w:t>
      </w:r>
      <w:r>
        <w:rPr>
          <w:rFonts w:ascii="宋体" w:eastAsia="宋体" w:hAnsi="宋体" w:cs="宋体" w:hint="eastAsia"/>
          <w:sz w:val="24"/>
          <w:szCs w:val="24"/>
        </w:rPr>
        <w:t>车辆必须提前通过用车平台</w:t>
      </w:r>
      <w:r>
        <w:rPr>
          <w:rFonts w:ascii="Calibri" w:eastAsia="宋体" w:hAnsi="Calibri" w:cs="Times New Roman" w:hint="eastAsia"/>
          <w:sz w:val="24"/>
          <w:szCs w:val="24"/>
        </w:rPr>
        <w:t>或者电话告知调整信息</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提供给公务用车主管部门和采购人与驾驶员签订的劳动或劳务合同及缴纳社会保险证明，并提供由驾驶员签名并加盖入围供应商公章的花名册，以后若遇驾驶人员变化需及时将更新后的花名册提交给公务用车主管部门</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入围供应商提供给公务用车主管部门和采购人的车辆及驾驶员与公务用车主管部门、采购人及征集人无任何关系</w:t>
      </w:r>
      <w:r>
        <w:rPr>
          <w:rFonts w:ascii="MS Mincho" w:eastAsia="MS Mincho" w:hAnsi="MS Mincho" w:cs="MS Mincho" w:hint="eastAsia"/>
          <w:sz w:val="24"/>
          <w:szCs w:val="24"/>
        </w:rPr>
        <w:t>｡</w:t>
      </w:r>
      <w:r>
        <w:rPr>
          <w:rFonts w:ascii="Calibri" w:eastAsia="宋体" w:hAnsi="Calibri" w:cs="Times New Roman" w:hint="eastAsia"/>
          <w:sz w:val="24"/>
          <w:szCs w:val="24"/>
        </w:rPr>
        <w:t>入围供应商</w:t>
      </w:r>
      <w:r>
        <w:rPr>
          <w:rFonts w:ascii="宋体" w:eastAsia="宋体" w:hAnsi="宋体" w:cs="宋体" w:hint="eastAsia"/>
          <w:sz w:val="24"/>
          <w:szCs w:val="24"/>
        </w:rPr>
        <w:t>须做好驾驶员安全教育，购买相关保险，驾驶员工伤及造成的第三方损失，由</w:t>
      </w:r>
      <w:r>
        <w:rPr>
          <w:rFonts w:ascii="Calibri" w:eastAsia="宋体" w:hAnsi="Calibri" w:cs="Times New Roman" w:hint="eastAsia"/>
          <w:sz w:val="24"/>
          <w:szCs w:val="24"/>
        </w:rPr>
        <w:t>入围供应商负责解决及赔偿</w:t>
      </w:r>
      <w:r>
        <w:rPr>
          <w:rFonts w:ascii="MS Mincho" w:eastAsia="MS Mincho" w:hAnsi="MS Mincho" w:cs="MS Mincho" w:hint="eastAsia"/>
          <w:sz w:val="24"/>
          <w:szCs w:val="24"/>
        </w:rPr>
        <w:t>｡</w:t>
      </w:r>
      <w:r>
        <w:rPr>
          <w:rFonts w:ascii="Calibri" w:eastAsia="宋体" w:hAnsi="Calibri" w:cs="Times New Roman" w:hint="eastAsia"/>
          <w:sz w:val="24"/>
          <w:szCs w:val="24"/>
        </w:rPr>
        <w:t>入围供应商驾驶员须遵纪守法，自觉遵守公共秩序，若因违法违规造成的公务用车主管部门、采购人及征集人损失的，由入围供应商负责赔偿</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入围供应商与公务用车主管部门、采购人及征集人在业务合作来往过程中，应遵守国家法律法规和廉洁自律规定，遵守行业管理有关规定，共同抵制商业贿赂和不正当竞争</w:t>
      </w:r>
      <w:r>
        <w:rPr>
          <w:rFonts w:ascii="MS Mincho" w:eastAsia="MS Mincho" w:hAnsi="MS Mincho" w:cs="MS Mincho" w:hint="eastAsia"/>
          <w:sz w:val="24"/>
          <w:szCs w:val="24"/>
        </w:rPr>
        <w:t>｡</w:t>
      </w:r>
      <w:r>
        <w:rPr>
          <w:rFonts w:ascii="宋体" w:eastAsia="宋体" w:hAnsi="宋体" w:cs="宋体" w:hint="eastAsia"/>
          <w:sz w:val="24"/>
          <w:szCs w:val="24"/>
        </w:rPr>
        <w:t>同时，对相关人员进行廉政教育，使其具备良好的职业操守和从业行为</w:t>
      </w:r>
      <w:r>
        <w:rPr>
          <w:rFonts w:ascii="MS Mincho" w:eastAsia="MS Mincho" w:hAnsi="MS Mincho" w:cs="MS Mincho" w:hint="eastAsia"/>
          <w:sz w:val="24"/>
          <w:szCs w:val="24"/>
        </w:rPr>
        <w:t>｡</w:t>
      </w:r>
      <w:r>
        <w:rPr>
          <w:rFonts w:ascii="宋体" w:eastAsia="宋体" w:hAnsi="宋体" w:cs="宋体" w:hint="eastAsia"/>
          <w:sz w:val="24"/>
          <w:szCs w:val="24"/>
        </w:rPr>
        <w:t>如发生违反廉洁自律相关规定的情况，一经查实，依法依规从重处理，公务用车主管部门及征集人有权解除框架协议，取消入围资格</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入围供应商应严格按照公务用车主管部门相关服务品质要求开展工作，不出现损害公务用车主管部门、采购人及征集人信誉</w:t>
      </w:r>
      <w:r>
        <w:rPr>
          <w:rFonts w:ascii="MS Mincho" w:eastAsia="MS Mincho" w:hAnsi="MS Mincho" w:cs="MS Mincho" w:hint="eastAsia"/>
          <w:sz w:val="24"/>
          <w:szCs w:val="24"/>
        </w:rPr>
        <w:t>､</w:t>
      </w:r>
      <w:r>
        <w:rPr>
          <w:rFonts w:ascii="宋体" w:eastAsia="宋体" w:hAnsi="宋体" w:cs="宋体" w:hint="eastAsia"/>
          <w:sz w:val="24"/>
          <w:szCs w:val="24"/>
        </w:rPr>
        <w:t>利益的行为，对因违规行为导致投诉</w:t>
      </w:r>
      <w:r>
        <w:rPr>
          <w:rFonts w:ascii="MS Mincho" w:eastAsia="MS Mincho" w:hAnsi="MS Mincho" w:cs="MS Mincho" w:hint="eastAsia"/>
          <w:sz w:val="24"/>
          <w:szCs w:val="24"/>
        </w:rPr>
        <w:t>､</w:t>
      </w:r>
      <w:r>
        <w:rPr>
          <w:rFonts w:ascii="宋体" w:eastAsia="宋体" w:hAnsi="宋体" w:cs="宋体" w:hint="eastAsia"/>
          <w:sz w:val="24"/>
          <w:szCs w:val="24"/>
        </w:rPr>
        <w:t>媒体曝光的，</w:t>
      </w:r>
      <w:r>
        <w:rPr>
          <w:rFonts w:ascii="Calibri" w:eastAsia="宋体" w:hAnsi="Calibri" w:cs="Times New Roman" w:hint="eastAsia"/>
          <w:sz w:val="24"/>
          <w:szCs w:val="24"/>
        </w:rPr>
        <w:t>承担因此给公务用车主管部门、采购人及征集人造成的损失</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每次提供服务结束后，采购人对驾驶员能否准时接送站、行车安全文明、服务态度诚恳</w:t>
      </w:r>
      <w:r>
        <w:rPr>
          <w:rFonts w:ascii="Calibri" w:eastAsia="宋体" w:hAnsi="Calibri" w:cs="Times New Roman" w:hint="eastAsia"/>
          <w:sz w:val="24"/>
          <w:szCs w:val="24"/>
        </w:rPr>
        <w:lastRenderedPageBreak/>
        <w:t>等方面进行满意度评价，对车辆的车容车貌整洁度、空调等设备设施的完好性、车辆行驶过程的舒适度等方面进行满意度评价。驾驶员的服务或车辆的</w:t>
      </w:r>
      <w:proofErr w:type="gramStart"/>
      <w:r>
        <w:rPr>
          <w:rFonts w:ascii="Calibri" w:eastAsia="宋体" w:hAnsi="Calibri" w:cs="Times New Roman" w:hint="eastAsia"/>
          <w:sz w:val="24"/>
          <w:szCs w:val="24"/>
        </w:rPr>
        <w:t>车况半年满意</w:t>
      </w:r>
      <w:proofErr w:type="gramEnd"/>
      <w:r>
        <w:rPr>
          <w:rFonts w:ascii="Calibri" w:eastAsia="宋体" w:hAnsi="Calibri" w:cs="Times New Roman" w:hint="eastAsia"/>
          <w:sz w:val="24"/>
          <w:szCs w:val="24"/>
        </w:rPr>
        <w:t>度低于</w:t>
      </w:r>
      <w:r>
        <w:rPr>
          <w:rFonts w:ascii="Calibri" w:eastAsia="宋体" w:hAnsi="Calibri" w:cs="Times New Roman" w:hint="eastAsia"/>
          <w:sz w:val="24"/>
          <w:szCs w:val="24"/>
        </w:rPr>
        <w:t>85</w:t>
      </w:r>
      <w:r>
        <w:rPr>
          <w:rFonts w:ascii="Calibri" w:eastAsia="宋体" w:hAnsi="Calibri" w:cs="Times New Roman" w:hint="eastAsia"/>
          <w:sz w:val="24"/>
          <w:szCs w:val="24"/>
        </w:rPr>
        <w:t>％，公务用车主管部门将进行约谈；低于</w:t>
      </w:r>
      <w:r>
        <w:rPr>
          <w:rFonts w:ascii="Calibri" w:eastAsia="宋体" w:hAnsi="Calibri" w:cs="Times New Roman" w:hint="eastAsia"/>
          <w:sz w:val="24"/>
          <w:szCs w:val="24"/>
        </w:rPr>
        <w:t>80</w:t>
      </w:r>
      <w:r>
        <w:rPr>
          <w:rFonts w:ascii="Calibri" w:eastAsia="宋体" w:hAnsi="Calibri" w:cs="Times New Roman" w:hint="eastAsia"/>
          <w:sz w:val="24"/>
          <w:szCs w:val="24"/>
        </w:rPr>
        <w:t>％，取消该车辆或驾驶员的服务资格并纳入黑名单；若入围供应商</w:t>
      </w:r>
      <w:r>
        <w:rPr>
          <w:rFonts w:ascii="Calibri" w:eastAsia="宋体" w:hAnsi="Calibri" w:cs="Times New Roman" w:hint="eastAsia"/>
          <w:sz w:val="24"/>
          <w:szCs w:val="24"/>
        </w:rPr>
        <w:t>30%</w:t>
      </w:r>
      <w:r>
        <w:rPr>
          <w:rFonts w:ascii="Calibri" w:eastAsia="宋体" w:hAnsi="Calibri" w:cs="Times New Roman" w:hint="eastAsia"/>
          <w:sz w:val="24"/>
          <w:szCs w:val="24"/>
        </w:rPr>
        <w:t>的车辆或驾驶员半年服务考评满意率低于</w:t>
      </w:r>
      <w:r>
        <w:rPr>
          <w:rFonts w:ascii="Calibri" w:eastAsia="宋体" w:hAnsi="Calibri" w:cs="Times New Roman" w:hint="eastAsia"/>
          <w:sz w:val="24"/>
          <w:szCs w:val="24"/>
        </w:rPr>
        <w:t>80</w:t>
      </w:r>
      <w:r>
        <w:rPr>
          <w:rFonts w:ascii="Calibri" w:eastAsia="宋体" w:hAnsi="Calibri" w:cs="Times New Roman" w:hint="eastAsia"/>
          <w:sz w:val="24"/>
          <w:szCs w:val="24"/>
        </w:rPr>
        <w:t>％，公务用车主管部门及征集人有权终止合同。</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b/>
          <w:bCs/>
          <w:color w:val="000000"/>
          <w:sz w:val="28"/>
          <w:szCs w:val="28"/>
        </w:rPr>
        <w:t>三、响应报价与结算</w:t>
      </w:r>
    </w:p>
    <w:p w:rsidR="00301763" w:rsidRDefault="00301763" w:rsidP="00301763">
      <w:pPr>
        <w:pStyle w:val="3"/>
        <w:numPr>
          <w:ilvl w:val="0"/>
          <w:numId w:val="0"/>
        </w:numPr>
        <w:spacing w:before="0"/>
        <w:rPr>
          <w:kern w:val="28"/>
        </w:rPr>
      </w:pPr>
      <w:r>
        <w:rPr>
          <w:rFonts w:hint="eastAsia"/>
          <w:kern w:val="28"/>
        </w:rPr>
        <w:t>（一）车型基准价</w:t>
      </w:r>
    </w:p>
    <w:tbl>
      <w:tblPr>
        <w:tblW w:w="8568"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9D7E3B" w:rsidTr="009D7E3B">
        <w:trPr>
          <w:trHeight w:hRule="exact" w:val="1029"/>
          <w:jc w:val="center"/>
        </w:trPr>
        <w:tc>
          <w:tcPr>
            <w:tcW w:w="1832" w:type="dxa"/>
            <w:vAlign w:val="center"/>
          </w:tcPr>
          <w:p w:rsidR="009D7E3B" w:rsidRDefault="009D7E3B" w:rsidP="00B76C93">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9D7E3B" w:rsidRDefault="009D7E3B" w:rsidP="00B76C93">
            <w:pPr>
              <w:jc w:val="center"/>
              <w:rPr>
                <w:rFonts w:ascii="宋体" w:eastAsia="宋体" w:hAnsi="宋体" w:cs="Times New Roman"/>
                <w:b/>
                <w:szCs w:val="21"/>
              </w:rPr>
            </w:pPr>
            <w:r>
              <w:rPr>
                <w:rFonts w:ascii="宋体" w:eastAsia="宋体" w:hAnsi="宋体" w:cs="Times New Roman" w:hint="eastAsia"/>
                <w:b/>
                <w:szCs w:val="21"/>
              </w:rPr>
              <w:t>半日租</w:t>
            </w:r>
          </w:p>
          <w:p w:rsidR="009D7E3B" w:rsidRDefault="009D7E3B" w:rsidP="00B76C93">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9D7E3B" w:rsidRDefault="009D7E3B" w:rsidP="00B76C93">
            <w:pPr>
              <w:jc w:val="center"/>
              <w:rPr>
                <w:rFonts w:ascii="宋体" w:eastAsia="宋体" w:hAnsi="宋体" w:cs="Times New Roman"/>
                <w:b/>
                <w:szCs w:val="21"/>
              </w:rPr>
            </w:pPr>
            <w:r>
              <w:rPr>
                <w:rFonts w:ascii="宋体" w:eastAsia="宋体" w:hAnsi="宋体" w:cs="Times New Roman" w:hint="eastAsia"/>
                <w:b/>
                <w:szCs w:val="21"/>
              </w:rPr>
              <w:t>日租</w:t>
            </w:r>
          </w:p>
          <w:p w:rsidR="009D7E3B" w:rsidRDefault="009D7E3B" w:rsidP="00B76C93">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9D7E3B" w:rsidRDefault="009D7E3B" w:rsidP="00B76C93">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9D7E3B" w:rsidRDefault="009D7E3B" w:rsidP="00B76C93">
            <w:pPr>
              <w:jc w:val="center"/>
              <w:rPr>
                <w:rFonts w:ascii="宋体" w:eastAsia="宋体" w:hAnsi="宋体" w:cs="Times New Roman"/>
                <w:b/>
                <w:szCs w:val="21"/>
              </w:rPr>
            </w:pPr>
            <w:r>
              <w:rPr>
                <w:rFonts w:ascii="宋体" w:eastAsia="宋体" w:hAnsi="宋体" w:cs="Times New Roman" w:hint="eastAsia"/>
                <w:b/>
                <w:szCs w:val="21"/>
              </w:rPr>
              <w:t>超公里</w:t>
            </w:r>
          </w:p>
        </w:tc>
      </w:tr>
      <w:tr w:rsidR="009D7E3B" w:rsidTr="009D7E3B">
        <w:trPr>
          <w:trHeight w:hRule="exact" w:val="680"/>
          <w:jc w:val="center"/>
        </w:trPr>
        <w:tc>
          <w:tcPr>
            <w:tcW w:w="1832" w:type="dxa"/>
            <w:vAlign w:val="center"/>
          </w:tcPr>
          <w:p w:rsidR="009D7E3B" w:rsidRDefault="009D7E3B" w:rsidP="00B76C93">
            <w:pPr>
              <w:jc w:val="center"/>
              <w:rPr>
                <w:rFonts w:ascii="宋体" w:eastAsia="宋体" w:hAnsi="宋体" w:cs="Times New Roman"/>
                <w:b/>
                <w:bCs/>
                <w:szCs w:val="21"/>
              </w:rPr>
            </w:pPr>
            <w:r>
              <w:rPr>
                <w:rFonts w:ascii="宋体" w:eastAsia="宋体" w:hAnsi="宋体" w:cs="Times New Roman" w:hint="eastAsia"/>
                <w:szCs w:val="21"/>
              </w:rPr>
              <w:t>10至19座客车</w:t>
            </w:r>
          </w:p>
        </w:tc>
        <w:tc>
          <w:tcPr>
            <w:tcW w:w="2127" w:type="dxa"/>
            <w:vAlign w:val="center"/>
          </w:tcPr>
          <w:p w:rsidR="009D7E3B" w:rsidRDefault="009D7E3B" w:rsidP="00B76C93">
            <w:pPr>
              <w:jc w:val="cente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00</w:t>
            </w:r>
            <w:r>
              <w:rPr>
                <w:rFonts w:ascii="宋体" w:eastAsia="宋体" w:hAnsi="宋体" w:cs="Times New Roman" w:hint="eastAsia"/>
                <w:szCs w:val="21"/>
              </w:rPr>
              <w:t>元</w:t>
            </w:r>
          </w:p>
        </w:tc>
        <w:tc>
          <w:tcPr>
            <w:tcW w:w="1997" w:type="dxa"/>
            <w:vAlign w:val="center"/>
          </w:tcPr>
          <w:p w:rsidR="009D7E3B" w:rsidRDefault="009D7E3B" w:rsidP="00B76C93">
            <w:pPr>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9D7E3B" w:rsidRDefault="009D7E3B" w:rsidP="00B76C93">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9D7E3B" w:rsidRDefault="009D7E3B" w:rsidP="00B76C93">
            <w:pPr>
              <w:ind w:firstLine="200"/>
              <w:jc w:val="cente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0元/公里</w:t>
            </w:r>
          </w:p>
        </w:tc>
      </w:tr>
    </w:tbl>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301763" w:rsidRDefault="00301763" w:rsidP="00301763">
      <w:pPr>
        <w:pStyle w:val="3"/>
        <w:numPr>
          <w:ilvl w:val="0"/>
          <w:numId w:val="0"/>
        </w:numPr>
        <w:spacing w:before="0"/>
        <w:rPr>
          <w:kern w:val="28"/>
        </w:rPr>
      </w:pPr>
      <w:r>
        <w:rPr>
          <w:rFonts w:hint="eastAsia"/>
          <w:kern w:val="28"/>
        </w:rPr>
        <w:t>（二）响应报价</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商综合</w:t>
      </w:r>
      <w:proofErr w:type="gramEnd"/>
      <w:r>
        <w:rPr>
          <w:rFonts w:ascii="Calibri" w:eastAsia="宋体" w:hAnsi="Calibri" w:cs="Times New Roman" w:hint="eastAsia"/>
          <w:sz w:val="24"/>
          <w:szCs w:val="24"/>
        </w:rPr>
        <w:t>考虑国家收费标准并结合市场实际进行报价，在各类车型基准价上，统一填报</w:t>
      </w:r>
      <w:r>
        <w:rPr>
          <w:rFonts w:ascii="Calibri" w:eastAsia="宋体" w:hAnsi="Calibri" w:cs="Times New Roman" w:hint="eastAsia"/>
          <w:b/>
          <w:color w:val="FF0000"/>
          <w:sz w:val="24"/>
          <w:szCs w:val="24"/>
        </w:rPr>
        <w:t>下浮比例</w:t>
      </w:r>
      <w:r>
        <w:rPr>
          <w:rFonts w:ascii="Calibri" w:eastAsia="宋体" w:hAnsi="Calibri" w:cs="Times New Roman" w:hint="eastAsia"/>
          <w:sz w:val="24"/>
          <w:szCs w:val="24"/>
        </w:rPr>
        <w:t>（</w:t>
      </w:r>
      <w:r>
        <w:rPr>
          <w:rFonts w:ascii="Calibri" w:eastAsia="宋体" w:hAnsi="Calibri" w:cs="Times New Roman" w:hint="eastAsia"/>
          <w:sz w:val="24"/>
          <w:szCs w:val="24"/>
        </w:rPr>
        <w:t>0%</w:t>
      </w:r>
      <w:r>
        <w:rPr>
          <w:rFonts w:ascii="Calibri" w:eastAsia="宋体" w:hAnsi="Calibri" w:cs="Times New Roman" w:hint="eastAsia"/>
          <w:sz w:val="24"/>
          <w:szCs w:val="24"/>
        </w:rPr>
        <w:t>≤下浮比例＜</w:t>
      </w:r>
      <w:r>
        <w:rPr>
          <w:rFonts w:ascii="Calibri" w:eastAsia="宋体" w:hAnsi="Calibri" w:cs="Times New Roman" w:hint="eastAsia"/>
          <w:sz w:val="24"/>
          <w:szCs w:val="24"/>
        </w:rPr>
        <w:t>100%</w:t>
      </w:r>
      <w:r>
        <w:rPr>
          <w:rFonts w:ascii="Calibri" w:eastAsia="宋体" w:hAnsi="Calibri" w:cs="Times New Roman" w:hint="eastAsia"/>
          <w:sz w:val="24"/>
          <w:szCs w:val="24"/>
        </w:rPr>
        <w:t>，超出该范围的响应无效）。</w:t>
      </w:r>
    </w:p>
    <w:p w:rsidR="00301763" w:rsidRDefault="00301763" w:rsidP="00301763">
      <w:pPr>
        <w:pStyle w:val="3"/>
        <w:numPr>
          <w:ilvl w:val="0"/>
          <w:numId w:val="0"/>
        </w:numPr>
        <w:spacing w:before="0"/>
        <w:rPr>
          <w:kern w:val="28"/>
        </w:rPr>
      </w:pPr>
      <w:r>
        <w:rPr>
          <w:rFonts w:hint="eastAsia"/>
          <w:kern w:val="28"/>
        </w:rPr>
        <w:t>（三）费用结算</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、出行保障服务费用由使用单位按最终入围价格自行与入围供应商结算。</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、基准</w:t>
      </w:r>
      <w:proofErr w:type="gramStart"/>
      <w:r>
        <w:rPr>
          <w:rFonts w:ascii="Calibri" w:eastAsia="宋体" w:hAnsi="Calibri" w:cs="Times New Roman" w:hint="eastAsia"/>
          <w:sz w:val="24"/>
          <w:szCs w:val="24"/>
        </w:rPr>
        <w:t>价时间</w:t>
      </w:r>
      <w:proofErr w:type="gramEnd"/>
      <w:r>
        <w:rPr>
          <w:rFonts w:ascii="Calibri" w:eastAsia="宋体" w:hAnsi="Calibri" w:cs="Times New Roman" w:hint="eastAsia"/>
          <w:sz w:val="24"/>
          <w:szCs w:val="24"/>
        </w:rPr>
        <w:t>及里程范围内，按照入围价结算。用车超时半小时以内</w:t>
      </w:r>
      <w:proofErr w:type="gramStart"/>
      <w:r>
        <w:rPr>
          <w:rFonts w:ascii="Calibri" w:eastAsia="宋体" w:hAnsi="Calibri" w:cs="Times New Roman" w:hint="eastAsia"/>
          <w:sz w:val="24"/>
          <w:szCs w:val="24"/>
        </w:rPr>
        <w:t>不</w:t>
      </w:r>
      <w:proofErr w:type="gramEnd"/>
      <w:r>
        <w:rPr>
          <w:rFonts w:ascii="Calibri" w:eastAsia="宋体" w:hAnsi="Calibri" w:cs="Times New Roman" w:hint="eastAsia"/>
          <w:sz w:val="24"/>
          <w:szCs w:val="24"/>
        </w:rPr>
        <w:t>另外收取费用，半小时以上按</w:t>
      </w:r>
      <w:r>
        <w:rPr>
          <w:rFonts w:ascii="Calibri" w:eastAsia="宋体" w:hAnsi="Calibri" w:cs="Times New Roman" w:hint="eastAsia"/>
          <w:sz w:val="24"/>
          <w:szCs w:val="24"/>
        </w:rPr>
        <w:t>1</w:t>
      </w:r>
      <w:r>
        <w:rPr>
          <w:rFonts w:ascii="Calibri" w:eastAsia="宋体" w:hAnsi="Calibri" w:cs="Times New Roman" w:hint="eastAsia"/>
          <w:sz w:val="24"/>
          <w:szCs w:val="24"/>
        </w:rPr>
        <w:t>小时计费，</w:t>
      </w:r>
      <w:r>
        <w:rPr>
          <w:rFonts w:ascii="Calibri" w:eastAsia="宋体" w:hAnsi="Calibri" w:cs="Times New Roman" w:hint="eastAsia"/>
          <w:sz w:val="24"/>
          <w:szCs w:val="24"/>
        </w:rPr>
        <w:t>1</w:t>
      </w:r>
      <w:r>
        <w:rPr>
          <w:rFonts w:ascii="Calibri" w:eastAsia="宋体" w:hAnsi="Calibri" w:cs="Times New Roman" w:hint="eastAsia"/>
          <w:sz w:val="24"/>
          <w:szCs w:val="24"/>
        </w:rPr>
        <w:t>小时以上按</w:t>
      </w:r>
      <w:r>
        <w:rPr>
          <w:rFonts w:ascii="Calibri" w:eastAsia="宋体" w:hAnsi="Calibri" w:cs="Times New Roman" w:hint="eastAsia"/>
          <w:sz w:val="24"/>
          <w:szCs w:val="24"/>
        </w:rPr>
        <w:t>2</w:t>
      </w:r>
      <w:r>
        <w:rPr>
          <w:rFonts w:ascii="Calibri" w:eastAsia="宋体" w:hAnsi="Calibri" w:cs="Times New Roman" w:hint="eastAsia"/>
          <w:sz w:val="24"/>
          <w:szCs w:val="24"/>
        </w:rPr>
        <w:t>小时计费，以此类推。用车超公里，四舍五入取整。</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用车超小时，总费用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下浮比例）；用车超公里，总费用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包车</w:t>
      </w:r>
      <w:r>
        <w:rPr>
          <w:rFonts w:ascii="Calibri" w:eastAsia="宋体" w:hAnsi="Calibri" w:cs="Times New Roman" w:hint="eastAsia"/>
          <w:sz w:val="24"/>
          <w:szCs w:val="24"/>
        </w:rPr>
        <w:t>2</w:t>
      </w:r>
      <w:r>
        <w:rPr>
          <w:rFonts w:ascii="Calibri" w:eastAsia="宋体" w:hAnsi="Calibri" w:cs="Times New Roman" w:hint="eastAsia"/>
          <w:sz w:val="24"/>
          <w:szCs w:val="24"/>
        </w:rPr>
        <w:t>日及以上，总费用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下浮比例）或总费用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w:t>
      </w:r>
      <w:r>
        <w:rPr>
          <w:rFonts w:ascii="Calibri" w:eastAsia="宋体" w:hAnsi="Calibri" w:cs="Times New Roman" w:hint="eastAsia"/>
          <w:sz w:val="24"/>
          <w:szCs w:val="24"/>
        </w:rPr>
        <w:lastRenderedPageBreak/>
        <w:t>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举例如下：</w:t>
      </w:r>
      <w:r>
        <w:rPr>
          <w:rFonts w:ascii="Calibri" w:eastAsia="宋体" w:hAnsi="Calibri" w:cs="Times New Roman" w:hint="eastAsia"/>
          <w:sz w:val="24"/>
          <w:szCs w:val="24"/>
        </w:rPr>
        <w:t>19</w:t>
      </w:r>
      <w:r>
        <w:rPr>
          <w:rFonts w:ascii="Calibri" w:eastAsia="宋体" w:hAnsi="Calibri" w:cs="Times New Roman" w:hint="eastAsia"/>
          <w:sz w:val="24"/>
          <w:szCs w:val="24"/>
        </w:rPr>
        <w:t>座客车服务</w:t>
      </w:r>
      <w:r>
        <w:rPr>
          <w:rFonts w:ascii="Calibri" w:eastAsia="宋体" w:hAnsi="Calibri" w:cs="Times New Roman" w:hint="eastAsia"/>
          <w:sz w:val="24"/>
          <w:szCs w:val="24"/>
        </w:rPr>
        <w:t>12</w:t>
      </w:r>
      <w:r>
        <w:rPr>
          <w:rFonts w:ascii="Calibri" w:eastAsia="宋体" w:hAnsi="Calibri" w:cs="Times New Roman" w:hint="eastAsia"/>
          <w:sz w:val="24"/>
          <w:szCs w:val="24"/>
        </w:rPr>
        <w:t>小时，</w:t>
      </w:r>
      <w:r>
        <w:rPr>
          <w:rFonts w:ascii="Calibri" w:eastAsia="宋体" w:hAnsi="Calibri" w:cs="Times New Roman" w:hint="eastAsia"/>
          <w:sz w:val="24"/>
          <w:szCs w:val="24"/>
        </w:rPr>
        <w:t>300</w:t>
      </w:r>
      <w:r>
        <w:rPr>
          <w:rFonts w:ascii="Calibri" w:eastAsia="宋体" w:hAnsi="Calibri" w:cs="Times New Roman" w:hint="eastAsia"/>
          <w:sz w:val="24"/>
          <w:szCs w:val="24"/>
        </w:rPr>
        <w:t>公里，下浮比例为</w:t>
      </w:r>
      <w:r>
        <w:rPr>
          <w:rFonts w:ascii="Calibri" w:eastAsia="宋体" w:hAnsi="Calibri" w:cs="Times New Roman" w:hint="eastAsia"/>
          <w:sz w:val="24"/>
          <w:szCs w:val="24"/>
        </w:rPr>
        <w:t>10%</w:t>
      </w:r>
      <w:r>
        <w:rPr>
          <w:rFonts w:ascii="Calibri" w:eastAsia="宋体" w:hAnsi="Calibri" w:cs="Times New Roman" w:hint="eastAsia"/>
          <w:sz w:val="24"/>
          <w:szCs w:val="24"/>
        </w:rPr>
        <w:t>；按超时计算，总费用</w:t>
      </w:r>
      <w:r>
        <w:rPr>
          <w:rFonts w:ascii="Calibri" w:eastAsia="宋体" w:hAnsi="Calibri" w:cs="Times New Roman" w:hint="eastAsia"/>
          <w:sz w:val="24"/>
          <w:szCs w:val="24"/>
        </w:rPr>
        <w:t>=[1000+90 X</w:t>
      </w:r>
      <w:r>
        <w:rPr>
          <w:rFonts w:ascii="Calibri" w:eastAsia="宋体" w:hAnsi="Calibri" w:cs="Times New Roman" w:hint="eastAsia"/>
          <w:sz w:val="24"/>
          <w:szCs w:val="24"/>
        </w:rPr>
        <w:t>（</w:t>
      </w:r>
      <w:r>
        <w:rPr>
          <w:rFonts w:ascii="Calibri" w:eastAsia="宋体" w:hAnsi="Calibri" w:cs="Times New Roman" w:hint="eastAsia"/>
          <w:sz w:val="24"/>
          <w:szCs w:val="24"/>
        </w:rPr>
        <w:t>12-8</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=1224</w:t>
      </w:r>
      <w:r>
        <w:rPr>
          <w:rFonts w:ascii="Calibri" w:eastAsia="宋体" w:hAnsi="Calibri" w:cs="Times New Roman" w:hint="eastAsia"/>
          <w:sz w:val="24"/>
          <w:szCs w:val="24"/>
        </w:rPr>
        <w:t>元；按公里数计算，总费用</w:t>
      </w:r>
      <w:r>
        <w:rPr>
          <w:rFonts w:ascii="Calibri" w:eastAsia="宋体" w:hAnsi="Calibri" w:cs="Times New Roman" w:hint="eastAsia"/>
          <w:sz w:val="24"/>
          <w:szCs w:val="24"/>
        </w:rPr>
        <w:t>=[1000+5.0 X</w:t>
      </w:r>
      <w:r>
        <w:rPr>
          <w:rFonts w:ascii="Calibri" w:eastAsia="宋体" w:hAnsi="Calibri" w:cs="Times New Roman" w:hint="eastAsia"/>
          <w:sz w:val="24"/>
          <w:szCs w:val="24"/>
        </w:rPr>
        <w:t>（</w:t>
      </w:r>
      <w:r>
        <w:rPr>
          <w:rFonts w:ascii="Calibri" w:eastAsia="宋体" w:hAnsi="Calibri" w:cs="Times New Roman" w:hint="eastAsia"/>
          <w:sz w:val="24"/>
          <w:szCs w:val="24"/>
        </w:rPr>
        <w:t>300-200</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=1350</w:t>
      </w:r>
      <w:r>
        <w:rPr>
          <w:rFonts w:ascii="Calibri" w:eastAsia="宋体" w:hAnsi="Calibri" w:cs="Times New Roman" w:hint="eastAsia"/>
          <w:sz w:val="24"/>
          <w:szCs w:val="24"/>
        </w:rPr>
        <w:t>元；本次服务的总费用为</w:t>
      </w:r>
      <w:r>
        <w:rPr>
          <w:rFonts w:ascii="Calibri" w:eastAsia="宋体" w:hAnsi="Calibri" w:cs="Times New Roman" w:hint="eastAsia"/>
          <w:sz w:val="24"/>
          <w:szCs w:val="24"/>
        </w:rPr>
        <w:t>1350</w:t>
      </w:r>
      <w:r>
        <w:rPr>
          <w:rFonts w:ascii="Calibri" w:eastAsia="宋体" w:hAnsi="Calibri" w:cs="Times New Roman" w:hint="eastAsia"/>
          <w:sz w:val="24"/>
          <w:szCs w:val="24"/>
        </w:rPr>
        <w:t>元。</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、五一劳动节、十一国庆节和春节租车费用最高可上浮</w:t>
      </w:r>
      <w:r>
        <w:rPr>
          <w:rFonts w:ascii="Calibri" w:eastAsia="宋体" w:hAnsi="Calibri" w:cs="Times New Roman" w:hint="eastAsia"/>
          <w:sz w:val="24"/>
          <w:szCs w:val="24"/>
        </w:rPr>
        <w:t>15%</w:t>
      </w:r>
      <w:r>
        <w:rPr>
          <w:rFonts w:ascii="Calibri" w:eastAsia="宋体" w:hAnsi="Calibri" w:cs="Times New Roman"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、原则上应当“一事</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租一结”，情况特殊确需按月结算的，使用单位须填制租赁车辆清单，注明租车事由、时间、租用车型、用车人数、租车费用明细等相关信息。</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四、商务要求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、服务范围：连云港市（含县区）党政机关、事业单位和团体组织，年度采购预算金额限额标准以下的公务用车租赁服务，使用单位应在本次确定的入围供应</w:t>
      </w:r>
      <w:proofErr w:type="gramStart"/>
      <w:r>
        <w:rPr>
          <w:rFonts w:ascii="Calibri" w:eastAsia="宋体" w:hAnsi="Calibri" w:cs="Times New Roman" w:hint="eastAsia"/>
          <w:sz w:val="24"/>
          <w:szCs w:val="24"/>
        </w:rPr>
        <w:t>商范围</w:t>
      </w:r>
      <w:proofErr w:type="gramEnd"/>
      <w:r>
        <w:rPr>
          <w:rFonts w:ascii="Calibri" w:eastAsia="宋体" w:hAnsi="Calibri" w:cs="Times New Roman" w:hint="eastAsia"/>
          <w:sz w:val="24"/>
          <w:szCs w:val="24"/>
        </w:rPr>
        <w:t>内直接选定。超出限额标准的，使用单位应当按照政府采购有关规定依法集中采购或分散采购。</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、服务要求：服务期内提供全天候</w:t>
      </w:r>
      <w:r>
        <w:rPr>
          <w:rFonts w:ascii="Calibri" w:eastAsia="宋体" w:hAnsi="Calibri" w:cs="Times New Roman" w:hint="eastAsia"/>
          <w:sz w:val="24"/>
          <w:szCs w:val="24"/>
        </w:rPr>
        <w:t>24</w:t>
      </w:r>
      <w:r>
        <w:rPr>
          <w:rFonts w:ascii="Calibri" w:eastAsia="宋体" w:hAnsi="Calibri" w:cs="Times New Roman" w:hint="eastAsia"/>
          <w:sz w:val="24"/>
          <w:szCs w:val="24"/>
        </w:rPr>
        <w:t>小时服务，临时租车市内</w:t>
      </w:r>
      <w:r>
        <w:rPr>
          <w:rFonts w:ascii="Calibri" w:eastAsia="宋体" w:hAnsi="Calibri" w:cs="Times New Roman" w:hint="eastAsia"/>
          <w:sz w:val="24"/>
          <w:szCs w:val="24"/>
        </w:rPr>
        <w:t>30</w:t>
      </w:r>
      <w:r>
        <w:rPr>
          <w:rFonts w:ascii="Calibri" w:eastAsia="宋体" w:hAnsi="Calibri" w:cs="Times New Roman" w:hint="eastAsia"/>
          <w:sz w:val="24"/>
          <w:szCs w:val="24"/>
        </w:rPr>
        <w:t>分钟以内到达用车单位，按照用车单位申报路线地点，提供出行保障服务。</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、服务时间：两年。如政策调整导致协议主要标的内容冲突的，协议自行终止，公务用车主管部门及征集人不承担任何责任。</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、服务标准：</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在项目需求所列基本技术服务要求外，应就车辆的地面、座位、窗户玻璃、窗帘的卫生保洁，驾驶人员的冬季、夏季、春季、秋季统一着装，驾驶员接送站、驾驶过程中的服务质量标准化、服务监督的组织体系和标准、应急预案、重大活动保障、服务创新等方面提出服务承诺。</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、人员配备要求：应当有成熟的领导班子，相关工作有专人负责，有明确的岗位职责。</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、若入围供应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发生任何交通事故或交通意外，由入围供应商承担全部责任并负责处理，事故的处理费用由入围供应商承担，因为第三方责任造成的损失，入围供应商先行垫付，与公务用车主管部门、采购人及征集人无关</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宋体" w:eastAsia="宋体" w:hAnsi="宋体" w:cs="宋体"/>
          <w:bCs/>
          <w:color w:val="000000"/>
          <w:szCs w:val="28"/>
        </w:rPr>
      </w:pPr>
      <w:r>
        <w:rPr>
          <w:rFonts w:ascii="Calibri" w:eastAsia="宋体" w:hAnsi="Calibri" w:cs="Times New Roman" w:hint="eastAsia"/>
          <w:sz w:val="24"/>
          <w:szCs w:val="24"/>
        </w:rPr>
        <w:t>7</w:t>
      </w:r>
      <w:r>
        <w:rPr>
          <w:rFonts w:ascii="Calibri" w:eastAsia="宋体" w:hAnsi="Calibri" w:cs="Times New Roman" w:hint="eastAsia"/>
          <w:sz w:val="24"/>
          <w:szCs w:val="24"/>
        </w:rPr>
        <w:t>、质量及验收：公务用车主管部门根据国家有关规定、征集文件、入围供应商的响应文件以及合同约定的内容和验收标准进行验收。验收情况作为支付服务款项的依据。如有质疑，以相关质量技术检验检测机构的检验结果为准，如产生检验费用，则该费用由过失方承担。</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五、采购合同授予</w:t>
      </w:r>
    </w:p>
    <w:p w:rsidR="00301763" w:rsidRDefault="00301763" w:rsidP="00301763">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1、确定第二阶段成交供应商应当由采购人或者服务对象依据入围产品价格、质量以及服务便利性、用户评价等因素，从第一阶段入围供应商中直接选定。</w:t>
      </w:r>
    </w:p>
    <w:p w:rsidR="00301763" w:rsidRDefault="00301763" w:rsidP="00301763">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2、采购人原则上不得采购框架协议采购范围以外的产品或服务。如框架协议范围内产品或服务确实无法满足采购人的工作需要，按照同级公务用车主管部门及财政部门规定采购。</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六、入围供应商的清退和补充规则</w:t>
      </w:r>
    </w:p>
    <w:p w:rsidR="00301763" w:rsidRDefault="00301763" w:rsidP="00301763">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入围供应商清退规则</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商存在</w:t>
      </w:r>
      <w:proofErr w:type="gramEnd"/>
      <w:r>
        <w:rPr>
          <w:rFonts w:ascii="宋体" w:eastAsia="宋体" w:hAnsi="宋体" w:cs="Times New Roman" w:hint="eastAsia"/>
          <w:color w:val="000000"/>
          <w:sz w:val="24"/>
          <w:szCs w:val="24"/>
        </w:rPr>
        <w:t>以下情况的，征集人有权终止协议，取消供应商本轮入围资格；供应</w:t>
      </w:r>
      <w:proofErr w:type="gramStart"/>
      <w:r>
        <w:rPr>
          <w:rFonts w:ascii="宋体" w:eastAsia="宋体" w:hAnsi="宋体" w:cs="Times New Roman" w:hint="eastAsia"/>
          <w:color w:val="000000"/>
          <w:sz w:val="24"/>
          <w:szCs w:val="24"/>
        </w:rPr>
        <w:t>商今后</w:t>
      </w:r>
      <w:proofErr w:type="gramEnd"/>
      <w:r>
        <w:rPr>
          <w:rFonts w:ascii="宋体" w:eastAsia="宋体" w:hAnsi="宋体" w:cs="Times New Roman" w:hint="eastAsia"/>
          <w:color w:val="000000"/>
          <w:sz w:val="24"/>
          <w:szCs w:val="24"/>
        </w:rPr>
        <w:t>不得再次参与征集人同类采购项目，造成损失的由供应商承担：</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（1）恶意串通、提供虚假材料谋取入围资格或合同成交的；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（2）1年内累计2次拒绝接受采购人提出的委托任务的；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（3）无特殊情况，1年内累计2次未在规定时限内完成委托任务的；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（4）在服务过程中存在明显不规范行为；</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（5）未按约定提供服务，分包或者转包委托事项的；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（6）有弄虚作假、串通作弊、泄露秘密等重大违法行为的；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（7）在服务过程中存在违规行为，构成犯罪、受到行政处罚、或受到行业自律组织通报批评和公开谴责的；</w:t>
      </w:r>
    </w:p>
    <w:p w:rsidR="00301763" w:rsidRDefault="00301763" w:rsidP="00301763">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入围供应商补充规则</w:t>
      </w:r>
      <w:r>
        <w:rPr>
          <w:rFonts w:ascii="宋体" w:eastAsia="宋体" w:hAnsi="宋体" w:cs="Times New Roman" w:hint="eastAsia"/>
          <w:color w:val="000000"/>
          <w:sz w:val="24"/>
          <w:szCs w:val="24"/>
        </w:rPr>
        <w:t>：如出现剩余入围供应商不足入围供应商总数70%且影响框架协议执行的情况，征集人可以根据公务用车主管部门及财政监管部门要求，启动补充征集程序，补充征集遵守原框架协议有效期。补充征集期间，原框架协议继续履行。</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七、其他</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连云港市公务出行车辆租赁服务框架协议采购项目：连云港市政府采购中心作为征集人，负责征集程序和订立框架协议；连云港市机关事务管理局作为公务用车主管部门，负责开展需求调研并确定采购需求，并根据相关法律法规、职责分工、本项目征集文件及入围供应商响应文件和框架协议等，对入围供应商、公务出行车辆租赁进行管理；连云港市财政局作为政府采购监督管理部门，负责对征集流程及相关结果执行监督管理。</w:t>
      </w:r>
    </w:p>
    <w:p w:rsidR="00DA1A3F" w:rsidRDefault="00DA1A3F">
      <w:pPr>
        <w:spacing w:line="460" w:lineRule="exact"/>
        <w:ind w:firstLineChars="200" w:firstLine="480"/>
        <w:rPr>
          <w:rFonts w:ascii="宋体" w:eastAsia="宋体" w:hAnsi="宋体" w:cs="Times New Roman"/>
          <w:color w:val="000000"/>
          <w:sz w:val="24"/>
          <w:szCs w:val="24"/>
        </w:rPr>
      </w:pPr>
    </w:p>
    <w:p w:rsidR="00DA1A3F" w:rsidRDefault="00DA1A3F"/>
    <w:p w:rsidR="00DA1A3F" w:rsidRDefault="00DA1A3F"/>
    <w:p w:rsidR="00DA1A3F" w:rsidRDefault="00820A32">
      <w:pPr>
        <w:keepNext/>
        <w:keepLines/>
        <w:adjustRightInd w:val="0"/>
        <w:spacing w:line="360" w:lineRule="auto"/>
        <w:jc w:val="left"/>
        <w:textAlignment w:val="baseline"/>
        <w:outlineLvl w:val="0"/>
        <w:rPr>
          <w:rFonts w:ascii="宋体" w:eastAsia="黑体" w:hAnsi="宋体" w:cs="Times New Roman"/>
          <w:color w:val="000000"/>
          <w:sz w:val="28"/>
          <w:szCs w:val="24"/>
        </w:rPr>
      </w:pPr>
      <w:r>
        <w:rPr>
          <w:rFonts w:ascii="宋体" w:eastAsia="宋体" w:hAnsi="宋体" w:cs="Times New Roman"/>
          <w:color w:val="000000"/>
          <w:sz w:val="24"/>
          <w:szCs w:val="24"/>
        </w:rPr>
        <w:br w:type="page"/>
      </w:r>
      <w:bookmarkStart w:id="17" w:name="_Toc58260785"/>
      <w:bookmarkStart w:id="18" w:name="_Toc20047"/>
      <w:bookmarkStart w:id="19" w:name="_Toc14422"/>
      <w:r>
        <w:rPr>
          <w:rFonts w:ascii="Times New Roman" w:eastAsia="黑体" w:hAnsi="宋体" w:cs="Times New Roman" w:hint="eastAsia"/>
          <w:color w:val="000000"/>
          <w:kern w:val="44"/>
          <w:sz w:val="36"/>
          <w:szCs w:val="20"/>
        </w:rPr>
        <w:lastRenderedPageBreak/>
        <w:t>第五部分</w:t>
      </w:r>
      <w:r>
        <w:rPr>
          <w:rFonts w:ascii="Times New Roman" w:eastAsia="黑体" w:hAnsi="宋体" w:cs="Times New Roman" w:hint="eastAsia"/>
          <w:color w:val="000000"/>
          <w:kern w:val="44"/>
          <w:sz w:val="36"/>
          <w:szCs w:val="20"/>
        </w:rPr>
        <w:t xml:space="preserve">  </w:t>
      </w:r>
      <w:bookmarkEnd w:id="17"/>
      <w:r>
        <w:rPr>
          <w:rFonts w:ascii="Times New Roman" w:eastAsia="黑体" w:hAnsi="宋体" w:cs="Times New Roman" w:hint="eastAsia"/>
          <w:color w:val="000000"/>
          <w:kern w:val="44"/>
          <w:sz w:val="36"/>
          <w:szCs w:val="20"/>
        </w:rPr>
        <w:t>框架协议文本</w:t>
      </w:r>
      <w:bookmarkEnd w:id="18"/>
      <w:r>
        <w:rPr>
          <w:rFonts w:ascii="Times New Roman" w:eastAsia="黑体" w:hAnsi="宋体" w:cs="Times New Roman" w:hint="eastAsia"/>
          <w:color w:val="000000"/>
          <w:kern w:val="44"/>
          <w:sz w:val="36"/>
          <w:szCs w:val="20"/>
        </w:rPr>
        <w:t>和采购合同文本</w:t>
      </w:r>
      <w:bookmarkEnd w:id="19"/>
    </w:p>
    <w:p w:rsidR="00DA1A3F" w:rsidRDefault="00DA1A3F">
      <w:pPr>
        <w:spacing w:line="360" w:lineRule="auto"/>
        <w:ind w:firstLineChars="398" w:firstLine="2078"/>
        <w:rPr>
          <w:rFonts w:ascii="宋体" w:eastAsia="宋体" w:hAnsi="宋体" w:cs="Times New Roman"/>
          <w:b/>
          <w:bCs/>
          <w:color w:val="000000"/>
          <w:sz w:val="52"/>
          <w:szCs w:val="24"/>
        </w:rPr>
      </w:pPr>
    </w:p>
    <w:p w:rsidR="00DA1A3F" w:rsidRDefault="00820A32">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DA1A3F" w:rsidRDefault="00DA1A3F">
      <w:pPr>
        <w:pStyle w:val="a1"/>
        <w:ind w:firstLine="321"/>
        <w:rPr>
          <w:lang w:val="en-US"/>
        </w:rPr>
      </w:pPr>
    </w:p>
    <w:p w:rsidR="00DA1A3F" w:rsidRDefault="00340C17">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u w:val="single"/>
        </w:rPr>
        <w:t>分包三连云港市公务出行10至19座车辆租赁服务（二次）</w:t>
      </w:r>
      <w:r w:rsidR="00820A32">
        <w:rPr>
          <w:rFonts w:ascii="宋体" w:eastAsia="宋体" w:hAnsi="宋体" w:cs="Times New Roman" w:hint="eastAsia"/>
          <w:b/>
          <w:bCs/>
          <w:color w:val="000000"/>
          <w:sz w:val="52"/>
          <w:szCs w:val="24"/>
        </w:rPr>
        <w:t>框架协议</w:t>
      </w:r>
    </w:p>
    <w:p w:rsidR="00DA1A3F" w:rsidRDefault="00DA1A3F">
      <w:pPr>
        <w:spacing w:line="360" w:lineRule="auto"/>
        <w:jc w:val="center"/>
        <w:rPr>
          <w:rFonts w:ascii="宋体" w:eastAsia="宋体" w:hAnsi="宋体" w:cs="Times New Roman"/>
          <w:b/>
          <w:bCs/>
          <w:color w:val="000000"/>
          <w:sz w:val="44"/>
          <w:szCs w:val="24"/>
        </w:rPr>
      </w:pPr>
    </w:p>
    <w:p w:rsidR="00DA1A3F" w:rsidRDefault="00DA1A3F">
      <w:pPr>
        <w:spacing w:line="360" w:lineRule="auto"/>
        <w:ind w:firstLineChars="200" w:firstLine="420"/>
        <w:rPr>
          <w:rFonts w:ascii="宋体" w:eastAsia="宋体" w:hAnsi="宋体" w:cs="Times New Roman"/>
          <w:color w:val="000000"/>
          <w:szCs w:val="24"/>
        </w:rPr>
      </w:pPr>
    </w:p>
    <w:p w:rsidR="00DA1A3F" w:rsidRDefault="00DA1A3F">
      <w:pPr>
        <w:spacing w:line="360" w:lineRule="auto"/>
        <w:ind w:firstLineChars="695" w:firstLine="3070"/>
        <w:rPr>
          <w:rFonts w:ascii="宋体" w:eastAsia="宋体" w:hAnsi="宋体" w:cs="Times New Roman"/>
          <w:b/>
          <w:bCs/>
          <w:color w:val="000000"/>
          <w:sz w:val="44"/>
          <w:szCs w:val="44"/>
        </w:rPr>
      </w:pPr>
    </w:p>
    <w:p w:rsidR="00DA1A3F" w:rsidRDefault="00DA1A3F">
      <w:pPr>
        <w:spacing w:line="360" w:lineRule="auto"/>
        <w:ind w:firstLineChars="200" w:firstLine="880"/>
        <w:rPr>
          <w:rFonts w:ascii="宋体" w:eastAsia="宋体" w:hAnsi="宋体" w:cs="Times New Roman"/>
          <w:color w:val="000000"/>
          <w:sz w:val="44"/>
          <w:szCs w:val="44"/>
        </w:rPr>
      </w:pPr>
    </w:p>
    <w:p w:rsidR="00DA1A3F" w:rsidRDefault="00820A32">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820A32">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  集  人：连云港市政府采购中心</w:t>
      </w:r>
    </w:p>
    <w:p w:rsidR="00DA1A3F" w:rsidRDefault="00820A32">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DA1A3F" w:rsidRDefault="00DA1A3F">
      <w:pPr>
        <w:spacing w:line="360" w:lineRule="auto"/>
        <w:ind w:firstLineChars="200" w:firstLine="420"/>
        <w:rPr>
          <w:rFonts w:ascii="宋体" w:eastAsia="宋体" w:hAnsi="宋体" w:cs="Times New Roman"/>
          <w:color w:val="000000"/>
          <w:szCs w:val="24"/>
        </w:rPr>
      </w:pPr>
    </w:p>
    <w:p w:rsidR="00DA1A3F" w:rsidRDefault="00820A32">
      <w:pPr>
        <w:spacing w:line="360" w:lineRule="auto"/>
        <w:ind w:firstLineChars="200" w:firstLine="420"/>
        <w:rPr>
          <w:rFonts w:ascii="Times New Roman" w:eastAsia="宋体" w:hAnsi="Times New Roman" w:cs="Times New Roman"/>
          <w:b/>
          <w:sz w:val="32"/>
          <w:szCs w:val="32"/>
        </w:rPr>
      </w:pPr>
      <w:r>
        <w:rPr>
          <w:rFonts w:ascii="Times New Roman" w:eastAsia="宋体" w:hAnsi="Times New Roman" w:cs="Times New Roman"/>
          <w:szCs w:val="24"/>
        </w:rPr>
        <w:br w:type="page"/>
      </w:r>
      <w:r>
        <w:rPr>
          <w:rFonts w:ascii="宋体" w:eastAsia="宋体" w:hAnsi="宋体" w:cs="Times New Roman" w:hint="eastAsia"/>
          <w:color w:val="000000"/>
          <w:sz w:val="24"/>
          <w:szCs w:val="24"/>
        </w:rPr>
        <w:lastRenderedPageBreak/>
        <w:t>以下为入围后签订本项目协议的通用条款，入围供应商不得提出实质性的修改，关于专用条款将由征集人与入围供应商结合本项目具体情况协商后签订。</w:t>
      </w:r>
    </w:p>
    <w:p w:rsidR="00DA1A3F" w:rsidRDefault="00DA1A3F">
      <w:pPr>
        <w:pStyle w:val="Default"/>
        <w:rPr>
          <w:rFonts w:ascii="宋体" w:eastAsia="宋体" w:hAnsi="宋体" w:cs="Times New Roman"/>
        </w:rPr>
      </w:pPr>
    </w:p>
    <w:p w:rsidR="00DA1A3F" w:rsidRDefault="00820A32">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框架协议文本</w:t>
      </w:r>
    </w:p>
    <w:p w:rsidR="00DA1A3F" w:rsidRDefault="00820A32">
      <w:pPr>
        <w:adjustRightInd w:val="0"/>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甲方（征集人）：连云港市政府采购中心</w:t>
      </w:r>
    </w:p>
    <w:p w:rsidR="00DA1A3F" w:rsidRDefault="00820A32">
      <w:pPr>
        <w:adjustRightInd w:val="0"/>
        <w:snapToGrid w:val="0"/>
        <w:spacing w:line="360" w:lineRule="auto"/>
        <w:ind w:left="4320" w:hangingChars="1800" w:hanging="4320"/>
        <w:rPr>
          <w:rFonts w:ascii="宋体" w:eastAsia="宋体" w:hAnsi="宋体" w:cs="Times New Roman"/>
          <w:color w:val="000000"/>
          <w:sz w:val="24"/>
          <w:szCs w:val="24"/>
        </w:rPr>
      </w:pPr>
      <w:r>
        <w:rPr>
          <w:rFonts w:ascii="宋体" w:eastAsia="宋体" w:hAnsi="宋体" w:cs="Times New Roman" w:hint="eastAsia"/>
          <w:color w:val="000000"/>
          <w:sz w:val="24"/>
          <w:szCs w:val="24"/>
        </w:rPr>
        <w:t>乙方（入围供应商）：</w:t>
      </w:r>
    </w:p>
    <w:p w:rsidR="00DA1A3F" w:rsidRDefault="00DA1A3F">
      <w:pPr>
        <w:adjustRightInd w:val="0"/>
        <w:snapToGrid w:val="0"/>
        <w:spacing w:line="360" w:lineRule="auto"/>
        <w:rPr>
          <w:rFonts w:ascii="宋体" w:eastAsia="宋体" w:hAnsi="宋体" w:cs="Times New Roman"/>
          <w:bCs/>
          <w:color w:val="000000"/>
          <w:sz w:val="24"/>
          <w:szCs w:val="24"/>
        </w:rPr>
      </w:pP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甲乙双方根据2023年</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日</w:t>
      </w:r>
      <w:r w:rsidR="00340C17">
        <w:rPr>
          <w:rFonts w:ascii="宋体" w:eastAsia="宋体" w:hAnsi="宋体" w:cs="Times New Roman" w:hint="eastAsia"/>
          <w:color w:val="000000"/>
          <w:sz w:val="24"/>
          <w:szCs w:val="24"/>
          <w:u w:val="single"/>
        </w:rPr>
        <w:t>分包三连云港市公务出行10至19座车辆租赁服务（二次）</w:t>
      </w:r>
      <w:r>
        <w:rPr>
          <w:rFonts w:ascii="宋体" w:eastAsia="宋体" w:hAnsi="宋体" w:cs="Times New Roman" w:hint="eastAsia"/>
          <w:color w:val="000000"/>
          <w:sz w:val="24"/>
          <w:szCs w:val="24"/>
        </w:rPr>
        <w:t>（标段编号:</w:t>
      </w:r>
      <w:r>
        <w:t xml:space="preserve"> </w:t>
      </w:r>
      <w:r w:rsidR="00F20974">
        <w:rPr>
          <w:rFonts w:ascii="宋体" w:eastAsia="宋体" w:hAnsi="宋体" w:cs="Times New Roman"/>
          <w:color w:val="000000"/>
          <w:sz w:val="24"/>
          <w:szCs w:val="24"/>
          <w:u w:val="single"/>
        </w:rPr>
        <w:t>320701-J-2023032401038-3</w:t>
      </w:r>
      <w:r>
        <w:rPr>
          <w:rFonts w:ascii="宋体" w:eastAsia="宋体" w:hAnsi="宋体" w:cs="Times New Roman" w:hint="eastAsia"/>
          <w:color w:val="000000"/>
          <w:sz w:val="24"/>
          <w:szCs w:val="24"/>
        </w:rPr>
        <w:t>）入围结果，达成以下公务用车出租客运服务框架协议：</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第一条</w:t>
      </w:r>
      <w:r>
        <w:rPr>
          <w:rFonts w:ascii="宋体" w:eastAsia="宋体" w:hAnsi="宋体" w:cs="Times New Roman" w:hint="eastAsia"/>
          <w:color w:val="000000"/>
          <w:sz w:val="24"/>
          <w:szCs w:val="24"/>
        </w:rPr>
        <w:t xml:space="preserve">  服务范围</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公务用车主管部门（连云港市机关事务管理局）明确的采购人（以下称“采购人”），包括连云港市党政机关、事业单位和团体组织等，</w:t>
      </w:r>
      <w:r>
        <w:rPr>
          <w:rFonts w:ascii="Calibri" w:eastAsia="宋体" w:hAnsi="Calibri" w:cs="Times New Roman" w:hint="eastAsia"/>
          <w:sz w:val="24"/>
          <w:szCs w:val="24"/>
        </w:rPr>
        <w:t>年度采购预算金额限额标准以下</w:t>
      </w:r>
      <w:r>
        <w:rPr>
          <w:rFonts w:ascii="宋体" w:eastAsia="宋体" w:hAnsi="宋体" w:cs="Times New Roman" w:hint="eastAsia"/>
          <w:color w:val="000000"/>
          <w:sz w:val="24"/>
          <w:szCs w:val="24"/>
        </w:rPr>
        <w:t>的租赁社会车辆服务。</w:t>
      </w:r>
    </w:p>
    <w:p w:rsidR="00DA1A3F" w:rsidRDefault="00820A32">
      <w:pPr>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第二条  </w:t>
      </w:r>
      <w:r>
        <w:rPr>
          <w:rFonts w:ascii="宋体" w:eastAsia="宋体" w:hAnsi="宋体" w:cs="Times New Roman" w:hint="eastAsia"/>
          <w:color w:val="000000"/>
          <w:sz w:val="24"/>
          <w:szCs w:val="24"/>
        </w:rPr>
        <w:t>用车范围</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（1）执行重大抢险救灾、事故处理、突发事件处置等不可预测的特殊任务。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（2）参加市委、市人大、市政府、市政协紧急召集的会议和活动。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（3）部门主要领导参加的重要公务接待和外事等活动。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（4）执行经机要局认定的机要通信任务。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（5）部门主要领导下基层调研活动。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（6）干部职工</w:t>
      </w:r>
      <w:proofErr w:type="gramStart"/>
      <w:r>
        <w:rPr>
          <w:rFonts w:ascii="宋体" w:eastAsia="宋体" w:hAnsi="宋体" w:cs="Times New Roman" w:hint="eastAsia"/>
          <w:color w:val="000000"/>
          <w:sz w:val="24"/>
          <w:szCs w:val="24"/>
        </w:rPr>
        <w:t>因伤因病</w:t>
      </w:r>
      <w:proofErr w:type="gramEnd"/>
      <w:r>
        <w:rPr>
          <w:rFonts w:ascii="宋体" w:eastAsia="宋体" w:hAnsi="宋体" w:cs="Times New Roman" w:hint="eastAsia"/>
          <w:color w:val="000000"/>
          <w:sz w:val="24"/>
          <w:szCs w:val="24"/>
        </w:rPr>
        <w:t>需紧急就医。</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（7）机关部门运送较多的文件资料、较重的后勤物资。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（8）集体短途出差。</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（9）节假日(含周末)执行重要公务，参加重要会议、活动。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0</w:t>
      </w:r>
      <w:r>
        <w:rPr>
          <w:rFonts w:ascii="宋体" w:eastAsia="宋体" w:hAnsi="宋体" w:cs="Times New Roman" w:hint="eastAsia"/>
          <w:color w:val="000000"/>
          <w:sz w:val="24"/>
          <w:szCs w:val="24"/>
        </w:rPr>
        <w:t>）经部门主要领导批准的其他特殊情况用车。</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第三条  </w:t>
      </w:r>
      <w:r>
        <w:rPr>
          <w:rFonts w:ascii="宋体" w:eastAsia="宋体" w:hAnsi="宋体" w:cs="Times New Roman" w:hint="eastAsia"/>
          <w:color w:val="000000"/>
          <w:sz w:val="24"/>
          <w:szCs w:val="24"/>
        </w:rPr>
        <w:t>采购人用车流程</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（1）优先使用本单位公车改革保留车辆，采购人可申请使用公车实体化平台车辆保障出行，以上均不能满足出行保障需求的，经批准后方可自主选择第一阶段入围供应商。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通过自建的车辆管理系统或者“连云港市公务用车管理平台”接收订单，调度符合服务要求的车辆，并将车辆、驾驶员信息反馈给“连云港市公务用车管理平台”，平台</w:t>
      </w:r>
      <w:r>
        <w:rPr>
          <w:rFonts w:ascii="宋体" w:eastAsia="宋体" w:hAnsi="宋体" w:cs="Times New Roman" w:hint="eastAsia"/>
          <w:color w:val="000000"/>
          <w:sz w:val="24"/>
          <w:szCs w:val="24"/>
        </w:rPr>
        <w:lastRenderedPageBreak/>
        <w:t>将相关用车信息通过短信发送给采购人，</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在有可用车辆的情况下不得拒单。</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超过10分钟没有响应订单，采购人可以重新选择其他入围供应商。采购人在服务开始前40分钟可以取消订单，可备注服务保障的个性化要求，未提前申请的紧急用车情况可在24小时内通过平台补录订单信息。</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（3）公务出行保障期间，</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通过自建平台或《公务出行车辆租赁服务单》准确记录服务开始时间和车辆回场时间，并留存整个行车轨迹信息。</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（4）服务结束后，平台将评价短信发送给采购人，评价等级分为“优”“良”“合格”“不合格”，超过48小时后未被评价的订单默认为“优”。</w:t>
      </w:r>
      <w:r>
        <w:rPr>
          <w:rFonts w:ascii="宋体" w:eastAsia="宋体" w:hAnsi="Calibri" w:cs="Times New Roman" w:hint="eastAsia"/>
          <w:bCs/>
          <w:color w:val="000000"/>
          <w:sz w:val="24"/>
          <w:szCs w:val="24"/>
        </w:rPr>
        <w:t>驾驶员的服务或车辆的</w:t>
      </w:r>
      <w:proofErr w:type="gramStart"/>
      <w:r>
        <w:rPr>
          <w:rFonts w:ascii="宋体" w:eastAsia="宋体" w:hAnsi="Calibri" w:cs="Times New Roman" w:hint="eastAsia"/>
          <w:bCs/>
          <w:color w:val="000000"/>
          <w:sz w:val="24"/>
          <w:szCs w:val="24"/>
        </w:rPr>
        <w:t>车况半年满意</w:t>
      </w:r>
      <w:proofErr w:type="gramEnd"/>
      <w:r>
        <w:rPr>
          <w:rFonts w:ascii="宋体" w:eastAsia="宋体" w:hAnsi="Calibri" w:cs="Times New Roman" w:hint="eastAsia"/>
          <w:bCs/>
          <w:color w:val="000000"/>
          <w:sz w:val="24"/>
          <w:szCs w:val="24"/>
        </w:rPr>
        <w:t>度低于85％，公务用车主管部门将进行约谈；低于80％，取消该车辆或驾驶员的服务资格并纳入黑名单；若入围供应商30%的车辆或驾驶员半年服务考评满意率低于80％，公务用车主管部门及征集人有权终止合同。</w:t>
      </w:r>
    </w:p>
    <w:p w:rsidR="00DA1A3F" w:rsidRDefault="00820A32">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（5）服务结束后，</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将费用结算信息推送给“连云港市公务用车管理平台”，经采购人确认后，平台生成完整的订单信息和费用信息，</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和采购人据此结算费用。</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kern w:val="0"/>
          <w:sz w:val="24"/>
          <w:szCs w:val="24"/>
        </w:rPr>
        <w:t xml:space="preserve">第四条  </w:t>
      </w:r>
      <w:r>
        <w:rPr>
          <w:rFonts w:ascii="宋体" w:eastAsia="宋体" w:hAnsi="Calibri" w:cs="Times New Roman" w:hint="eastAsia"/>
          <w:bCs/>
          <w:color w:val="000000"/>
          <w:sz w:val="24"/>
          <w:szCs w:val="24"/>
        </w:rPr>
        <w:t>对资质与车辆配备的要求</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（1）分包</w:t>
      </w:r>
      <w:r w:rsidR="00FB3482">
        <w:rPr>
          <w:rFonts w:ascii="宋体" w:eastAsia="宋体" w:hAnsi="宋体" w:cs="Times New Roman" w:hint="eastAsia"/>
          <w:color w:val="000000"/>
          <w:sz w:val="24"/>
          <w:szCs w:val="24"/>
        </w:rPr>
        <w:t>三、五</w:t>
      </w:r>
      <w:r>
        <w:rPr>
          <w:rFonts w:ascii="宋体" w:eastAsia="宋体" w:hAnsi="宋体" w:cs="Times New Roman" w:hint="eastAsia"/>
          <w:color w:val="000000"/>
          <w:sz w:val="24"/>
          <w:szCs w:val="24"/>
        </w:rPr>
        <w:t>入围供应商须具有中华人民共和国道路运输经营许可证或行业管理部门的备案证明；分包</w:t>
      </w:r>
      <w:r w:rsidR="00FB3482">
        <w:rPr>
          <w:rFonts w:ascii="宋体" w:eastAsia="宋体" w:hAnsi="宋体" w:cs="Times New Roman" w:hint="eastAsia"/>
          <w:color w:val="000000"/>
          <w:sz w:val="24"/>
          <w:szCs w:val="24"/>
        </w:rPr>
        <w:t>四</w:t>
      </w:r>
      <w:r>
        <w:rPr>
          <w:rFonts w:ascii="宋体" w:eastAsia="宋体" w:hAnsi="宋体" w:cs="Times New Roman" w:hint="eastAsia"/>
          <w:color w:val="000000"/>
          <w:sz w:val="24"/>
          <w:szCs w:val="24"/>
        </w:rPr>
        <w:t>入围供应商须具有中华人民共和国道路运输经营许可证。</w:t>
      </w:r>
    </w:p>
    <w:p w:rsidR="00DA1A3F" w:rsidRDefault="00820A32">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（2）乙方应按入围车辆型号和数量进行配备，并提供给采购人使用；分包</w:t>
      </w:r>
      <w:proofErr w:type="gramStart"/>
      <w:r w:rsidR="00FB3482">
        <w:rPr>
          <w:rFonts w:ascii="宋体" w:eastAsia="宋体" w:hAnsi="宋体" w:cs="Times New Roman" w:hint="eastAsia"/>
          <w:color w:val="000000"/>
          <w:sz w:val="24"/>
          <w:szCs w:val="24"/>
        </w:rPr>
        <w:t>四</w:t>
      </w:r>
      <w:r>
        <w:rPr>
          <w:rFonts w:ascii="宋体" w:eastAsia="宋体" w:hAnsi="宋体" w:cs="Times New Roman" w:hint="eastAsia"/>
          <w:color w:val="000000"/>
          <w:sz w:val="24"/>
          <w:szCs w:val="24"/>
        </w:rPr>
        <w:t>提供</w:t>
      </w:r>
      <w:proofErr w:type="gramEnd"/>
      <w:r>
        <w:rPr>
          <w:rFonts w:ascii="宋体" w:eastAsia="宋体" w:hAnsi="宋体" w:cs="Times New Roman" w:hint="eastAsia"/>
          <w:color w:val="000000"/>
          <w:sz w:val="24"/>
          <w:szCs w:val="24"/>
        </w:rPr>
        <w:t>服务的营运车辆应当具有道路运输许可证。</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第五条  </w:t>
      </w:r>
      <w:r>
        <w:rPr>
          <w:rFonts w:ascii="宋体" w:eastAsia="宋体" w:hAnsi="Calibri" w:cs="Times New Roman" w:hint="eastAsia"/>
          <w:bCs/>
          <w:color w:val="000000"/>
          <w:sz w:val="24"/>
          <w:szCs w:val="24"/>
        </w:rPr>
        <w:t>对车辆的要求</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（1）乙方提供的车辆必须是公司自有车辆，无任何外包或变相外包情形。每辆车须有行驶证等法定资质，提前上传“连云港市公务用车管理平台”并通过审核，保证服务安全规范。</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乙方提供的承运车辆应按照国家有关部门要求及时进行车辆维护和检验，并保证所有服务车辆装备、设备良好、配套齐全、安全性能可靠。车辆内外部保持卫生、整洁，并按规定投保交通强制险、第三者责任险（不低于200万元）、承运人责任险（</w:t>
      </w:r>
      <w:r w:rsidR="008B7D1C" w:rsidRPr="00CD1AB1">
        <w:rPr>
          <w:rFonts w:ascii="宋体" w:eastAsia="宋体" w:hAnsi="Calibri" w:cs="Times New Roman" w:hint="eastAsia"/>
          <w:bCs/>
          <w:color w:val="000000"/>
          <w:sz w:val="24"/>
          <w:szCs w:val="24"/>
        </w:rPr>
        <w:t>车上人员责任险、乘客意外险或类似险种保险</w:t>
      </w:r>
      <w:r w:rsidR="008B7D1C">
        <w:rPr>
          <w:rFonts w:ascii="宋体" w:eastAsia="宋体" w:hAnsi="Calibri" w:cs="Times New Roman" w:hint="eastAsia"/>
          <w:bCs/>
          <w:color w:val="000000"/>
          <w:sz w:val="24"/>
          <w:szCs w:val="24"/>
        </w:rPr>
        <w:t>，</w:t>
      </w:r>
      <w:r>
        <w:rPr>
          <w:rFonts w:ascii="宋体" w:eastAsia="宋体" w:hAnsi="Calibri" w:cs="Times New Roman" w:hint="eastAsia"/>
          <w:bCs/>
          <w:color w:val="000000"/>
          <w:sz w:val="24"/>
          <w:szCs w:val="24"/>
        </w:rPr>
        <w:t>不低于</w:t>
      </w:r>
      <w:r w:rsidR="00301763">
        <w:rPr>
          <w:rFonts w:ascii="宋体" w:eastAsia="宋体" w:hAnsi="Calibri" w:cs="Times New Roman" w:hint="eastAsia"/>
          <w:bCs/>
          <w:color w:val="000000"/>
          <w:sz w:val="24"/>
          <w:szCs w:val="24"/>
        </w:rPr>
        <w:t>8</w:t>
      </w:r>
      <w:r>
        <w:rPr>
          <w:rFonts w:ascii="宋体" w:eastAsia="宋体" w:hAnsi="Calibri" w:cs="Times New Roman" w:hint="eastAsia"/>
          <w:bCs/>
          <w:color w:val="000000"/>
          <w:sz w:val="24"/>
          <w:szCs w:val="24"/>
        </w:rPr>
        <w:t>0万元/座位）。</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（3）乙方需提供外观整洁、车内清洁卫生的服务车辆。分包三</w:t>
      </w:r>
      <w:r w:rsidR="008B7D1C">
        <w:rPr>
          <w:rFonts w:ascii="宋体" w:eastAsia="宋体" w:hAnsi="Calibri" w:cs="Times New Roman" w:hint="eastAsia"/>
          <w:bCs/>
          <w:color w:val="000000"/>
          <w:sz w:val="24"/>
          <w:szCs w:val="24"/>
        </w:rPr>
        <w:t>、分包四的</w:t>
      </w:r>
      <w:r>
        <w:rPr>
          <w:rFonts w:ascii="宋体" w:eastAsia="宋体" w:hAnsi="Calibri" w:cs="Times New Roman" w:hint="eastAsia"/>
          <w:bCs/>
          <w:color w:val="000000"/>
          <w:sz w:val="24"/>
          <w:szCs w:val="24"/>
        </w:rPr>
        <w:t>服务车辆首次注册</w:t>
      </w:r>
      <w:r w:rsidR="00247631">
        <w:rPr>
          <w:rFonts w:ascii="宋体" w:eastAsia="宋体" w:hAnsi="Calibri" w:cs="Times New Roman" w:hint="eastAsia"/>
          <w:bCs/>
          <w:color w:val="000000"/>
          <w:sz w:val="24"/>
          <w:szCs w:val="24"/>
        </w:rPr>
        <w:t>应当在</w:t>
      </w:r>
      <w:r>
        <w:rPr>
          <w:rFonts w:ascii="宋体" w:eastAsia="宋体" w:hAnsi="Calibri" w:cs="Times New Roman" w:hint="eastAsia"/>
          <w:bCs/>
          <w:color w:val="000000"/>
          <w:sz w:val="24"/>
          <w:szCs w:val="24"/>
        </w:rPr>
        <w:t>2017年5月1</w:t>
      </w:r>
      <w:r w:rsidR="00247631">
        <w:rPr>
          <w:rFonts w:ascii="宋体" w:eastAsia="宋体" w:hAnsi="Calibri" w:cs="Times New Roman" w:hint="eastAsia"/>
          <w:bCs/>
          <w:color w:val="000000"/>
          <w:sz w:val="24"/>
          <w:szCs w:val="24"/>
        </w:rPr>
        <w:t>日及之后</w:t>
      </w:r>
      <w:r>
        <w:rPr>
          <w:rFonts w:ascii="宋体" w:eastAsia="宋体" w:hAnsi="Calibri" w:cs="Times New Roman" w:hint="eastAsia"/>
          <w:bCs/>
          <w:color w:val="000000"/>
          <w:sz w:val="24"/>
          <w:szCs w:val="24"/>
        </w:rPr>
        <w:t>；分包</w:t>
      </w:r>
      <w:r w:rsidR="008B7D1C">
        <w:rPr>
          <w:rFonts w:ascii="宋体" w:eastAsia="宋体" w:hAnsi="Calibri" w:cs="Times New Roman" w:hint="eastAsia"/>
          <w:bCs/>
          <w:color w:val="000000"/>
          <w:sz w:val="24"/>
          <w:szCs w:val="24"/>
        </w:rPr>
        <w:t>五</w:t>
      </w:r>
      <w:r>
        <w:rPr>
          <w:rFonts w:ascii="宋体" w:eastAsia="宋体" w:hAnsi="Calibri" w:cs="Times New Roman" w:hint="eastAsia"/>
          <w:bCs/>
          <w:color w:val="000000"/>
          <w:sz w:val="24"/>
          <w:szCs w:val="24"/>
        </w:rPr>
        <w:t>的服务车辆首次注册</w:t>
      </w:r>
      <w:r w:rsidR="00247631">
        <w:rPr>
          <w:rFonts w:ascii="宋体" w:eastAsia="宋体" w:hAnsi="Calibri" w:cs="Times New Roman" w:hint="eastAsia"/>
          <w:bCs/>
          <w:color w:val="000000"/>
          <w:sz w:val="24"/>
          <w:szCs w:val="24"/>
        </w:rPr>
        <w:t>应当在</w:t>
      </w:r>
      <w:r>
        <w:rPr>
          <w:rFonts w:ascii="宋体" w:eastAsia="宋体" w:hAnsi="Calibri" w:cs="Times New Roman" w:hint="eastAsia"/>
          <w:bCs/>
          <w:color w:val="000000"/>
          <w:sz w:val="24"/>
          <w:szCs w:val="24"/>
        </w:rPr>
        <w:t>2022年5月1</w:t>
      </w:r>
      <w:r w:rsidR="00247631">
        <w:rPr>
          <w:rFonts w:ascii="宋体" w:eastAsia="宋体" w:hAnsi="Calibri" w:cs="Times New Roman" w:hint="eastAsia"/>
          <w:bCs/>
          <w:color w:val="000000"/>
          <w:sz w:val="24"/>
          <w:szCs w:val="24"/>
        </w:rPr>
        <w:t>日及之后</w:t>
      </w:r>
      <w:r>
        <w:rPr>
          <w:rFonts w:ascii="宋体" w:eastAsia="宋体" w:hAnsi="Calibri" w:cs="Times New Roman" w:hint="eastAsia"/>
          <w:bCs/>
          <w:color w:val="000000"/>
          <w:sz w:val="24"/>
          <w:szCs w:val="24"/>
        </w:rPr>
        <w:t>或行驶里程5000公里以内。公务用车主管部门有权检查乙方所提供服务车辆的行驶证、车辆登记证书，以便核实车辆注册时间，发现不达标的，公务用车主管部门有权要求乙方更换车辆并酌情处罚。乙方承担在车辆更换期间给公务用车主管部门、采购人造成的损失。</w:t>
      </w:r>
    </w:p>
    <w:p w:rsidR="00DA1A3F" w:rsidRDefault="00820A32">
      <w:pPr>
        <w:snapToGrid w:val="0"/>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（4）乙方</w:t>
      </w:r>
      <w:r>
        <w:rPr>
          <w:rFonts w:ascii="Calibri" w:eastAsia="宋体" w:hAnsi="Calibri" w:cs="Times New Roman" w:hint="eastAsia"/>
          <w:sz w:val="24"/>
          <w:szCs w:val="24"/>
        </w:rPr>
        <w:t>提供的车辆</w:t>
      </w:r>
      <w:r>
        <w:rPr>
          <w:rFonts w:ascii="宋体" w:eastAsia="宋体" w:hAnsi="Calibri" w:cs="Times New Roman" w:hint="eastAsia"/>
          <w:bCs/>
          <w:color w:val="000000"/>
          <w:sz w:val="24"/>
          <w:szCs w:val="24"/>
        </w:rPr>
        <w:t>车况良好、</w:t>
      </w:r>
      <w:r>
        <w:rPr>
          <w:rFonts w:ascii="Calibri" w:eastAsia="宋体" w:hAnsi="Calibri" w:cs="Times New Roman" w:hint="eastAsia"/>
          <w:sz w:val="24"/>
          <w:szCs w:val="24"/>
        </w:rPr>
        <w:t>无重大事故，参照营运车辆进行管理，纳入平台管理之</w:t>
      </w:r>
      <w:r>
        <w:rPr>
          <w:rFonts w:ascii="Calibri" w:eastAsia="宋体" w:hAnsi="Calibri" w:cs="Times New Roman" w:hint="eastAsia"/>
          <w:sz w:val="24"/>
          <w:szCs w:val="24"/>
        </w:rPr>
        <w:lastRenderedPageBreak/>
        <w:t>前，车辆须进行综合性能检测，具有合格的检测报告，技术等级达到一级车，一年一检。</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（5）服务车辆车身必须去除供应商LOGO等明显标识（大客车除外），服务期间车窗前摆放“公务出行”标牌。</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第六条  </w:t>
      </w:r>
      <w:r>
        <w:rPr>
          <w:rFonts w:ascii="宋体" w:eastAsia="宋体" w:hAnsi="Calibri" w:cs="Times New Roman" w:hint="eastAsia"/>
          <w:bCs/>
          <w:color w:val="000000"/>
          <w:sz w:val="24"/>
          <w:szCs w:val="24"/>
        </w:rPr>
        <w:t>对驾驶人员的要求（分包</w:t>
      </w:r>
      <w:r w:rsidR="008B7D1C">
        <w:rPr>
          <w:rFonts w:ascii="宋体" w:eastAsia="宋体" w:hAnsi="Calibri" w:cs="Times New Roman" w:hint="eastAsia"/>
          <w:bCs/>
          <w:color w:val="000000"/>
          <w:sz w:val="24"/>
          <w:szCs w:val="24"/>
        </w:rPr>
        <w:t>五</w:t>
      </w:r>
      <w:r>
        <w:rPr>
          <w:rFonts w:ascii="宋体" w:eastAsia="宋体" w:hAnsi="Calibri" w:cs="Times New Roman" w:hint="eastAsia"/>
          <w:bCs/>
          <w:color w:val="000000"/>
          <w:sz w:val="24"/>
          <w:szCs w:val="24"/>
        </w:rPr>
        <w:t>不适用）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（1）资质要求：驾驶员可驾车</w:t>
      </w:r>
      <w:proofErr w:type="gramStart"/>
      <w:r>
        <w:rPr>
          <w:rFonts w:ascii="宋体" w:eastAsia="宋体" w:hAnsi="Calibri" w:cs="Times New Roman" w:hint="eastAsia"/>
          <w:bCs/>
          <w:color w:val="000000"/>
          <w:sz w:val="24"/>
          <w:szCs w:val="24"/>
        </w:rPr>
        <w:t>型严格</w:t>
      </w:r>
      <w:proofErr w:type="gramEnd"/>
      <w:r>
        <w:rPr>
          <w:rFonts w:ascii="宋体" w:eastAsia="宋体" w:hAnsi="Calibri" w:cs="Times New Roman" w:hint="eastAsia"/>
          <w:bCs/>
          <w:color w:val="000000"/>
          <w:sz w:val="24"/>
          <w:szCs w:val="24"/>
        </w:rPr>
        <w:t>按照交通管理部门规定执行，分包</w:t>
      </w:r>
      <w:r w:rsidR="00301763">
        <w:rPr>
          <w:rFonts w:ascii="宋体" w:eastAsia="宋体" w:hAnsi="Calibri" w:cs="Times New Roman" w:hint="eastAsia"/>
          <w:bCs/>
          <w:color w:val="000000"/>
          <w:sz w:val="24"/>
          <w:szCs w:val="24"/>
        </w:rPr>
        <w:t>三、</w:t>
      </w:r>
      <w:r w:rsidR="008B7D1C">
        <w:rPr>
          <w:rFonts w:ascii="宋体" w:eastAsia="宋体" w:hAnsi="Calibri" w:cs="Times New Roman" w:hint="eastAsia"/>
          <w:bCs/>
          <w:color w:val="000000"/>
          <w:sz w:val="24"/>
          <w:szCs w:val="24"/>
        </w:rPr>
        <w:t>四</w:t>
      </w:r>
      <w:r>
        <w:rPr>
          <w:rFonts w:ascii="宋体" w:eastAsia="宋体" w:hAnsi="Calibri" w:cs="Times New Roman" w:hint="eastAsia"/>
          <w:bCs/>
          <w:color w:val="000000"/>
          <w:sz w:val="24"/>
          <w:szCs w:val="24"/>
        </w:rPr>
        <w:t>驾驶员应当具有</w:t>
      </w:r>
      <w:r>
        <w:rPr>
          <w:rFonts w:ascii="Calibri" w:eastAsia="宋体" w:hAnsi="Calibri" w:cs="Times New Roman" w:hint="eastAsia"/>
          <w:sz w:val="24"/>
          <w:szCs w:val="24"/>
        </w:rPr>
        <w:t>交通主管部门核发的从业资格证</w:t>
      </w:r>
      <w:r>
        <w:rPr>
          <w:rFonts w:ascii="宋体" w:eastAsia="宋体" w:hAnsi="Calibri" w:cs="Times New Roman" w:hint="eastAsia"/>
          <w:bCs/>
          <w:color w:val="000000"/>
          <w:sz w:val="24"/>
          <w:szCs w:val="24"/>
        </w:rPr>
        <w:t>。</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（2）专业技术要求：驾驶员驾龄3年以上，年龄50周岁以下，技术良好，未发生过较大安全事故（按照公安交管等行业主管部门标准认定），且与供应商签订合法有效的劳动或劳务合同，缴纳社保。</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提供服务的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第七条 </w:t>
      </w:r>
      <w:r>
        <w:rPr>
          <w:rFonts w:ascii="宋体" w:eastAsia="宋体" w:hAnsi="宋体" w:cs="Times New Roman"/>
          <w:b/>
          <w:color w:val="000000"/>
          <w:sz w:val="24"/>
          <w:szCs w:val="24"/>
        </w:rPr>
        <w:t xml:space="preserve"> </w:t>
      </w:r>
      <w:r>
        <w:rPr>
          <w:rFonts w:ascii="宋体" w:eastAsia="宋体" w:hAnsi="Calibri" w:cs="Times New Roman" w:hint="eastAsia"/>
          <w:bCs/>
          <w:color w:val="000000"/>
          <w:sz w:val="24"/>
          <w:szCs w:val="24"/>
        </w:rPr>
        <w:t>服务费用及付款方式</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（1）由采购人与乙方定期按实结算，提供服务的价格不得超出乙方入围价格。</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w:t>
      </w:r>
      <w:proofErr w:type="gramStart"/>
      <w:r>
        <w:rPr>
          <w:rFonts w:ascii="宋体" w:eastAsia="宋体" w:hAnsi="Calibri" w:cs="Times New Roman" w:hint="eastAsia"/>
          <w:bCs/>
          <w:color w:val="000000"/>
          <w:sz w:val="24"/>
          <w:szCs w:val="24"/>
        </w:rPr>
        <w:t>除车辆</w:t>
      </w:r>
      <w:proofErr w:type="gramEnd"/>
      <w:r>
        <w:rPr>
          <w:rFonts w:ascii="宋体" w:eastAsia="宋体" w:hAnsi="Calibri" w:cs="Times New Roman" w:hint="eastAsia"/>
          <w:bCs/>
          <w:color w:val="000000"/>
          <w:sz w:val="24"/>
          <w:szCs w:val="24"/>
        </w:rPr>
        <w:t>在实际使用过程中产生的过路、过桥费、停车费、司机餐宿费由用户支付外，采购人不再承担乙方车辆的其它任何费用（包括且不限于油费、充电费、折旧费、保险费、修理费、交通事故产生的费用、利税和驾驶员工资、福利等费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（3）乙方将费用结算信息推送或者输入“连云港市公务用车管理平台”，经采购人确认后，平台生成完整的订单信息和费用信息，乙方和采购人据此结算费用。采购人须通过财务共享平台结算租车费用。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（4）车辆使用费支付方式为：采购人通过银行转账。乙方指定收款账户信息如下：</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开户银行：</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银行帐号：</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采购人将款项支付至该账户，即表明公务用车主管部门认可的用户已履行完毕付款义务，该账户的一切法律风险由乙方承担。</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（5）乙方在收取采购人款项前应向采购人提供正规的车辆租赁增值税普通发票及相关用车明细汇总。</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6）增值税发票条款:乙方须按照税务部门登记信息准确告知采购人纳税人资质，并对此信息的准确性负责。乙方须出具符合合同约定经济事项的正规增值税普通发票。乙方未提供合格发票的，采购人有权延迟或拒绝付款；如乙方提供虚假发票的，或因乙方提供的发票瑕疵给采购人、公务用车主管部门及甲方造成损失的，乙方承担由此产生的一切后果。</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lastRenderedPageBreak/>
        <w:t xml:space="preserve">第八条  </w:t>
      </w:r>
      <w:r>
        <w:rPr>
          <w:rFonts w:ascii="宋体" w:eastAsia="宋体" w:hAnsi="宋体" w:cs="Times New Roman" w:hint="eastAsia"/>
          <w:color w:val="000000"/>
          <w:sz w:val="24"/>
          <w:szCs w:val="24"/>
        </w:rPr>
        <w:t>公务用车主管部门、甲方和采购人的权利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（1）采购人有权获得优先服务。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（2）采购人用车期间，乙方应服从用户方调配，为保障安全行车，采购人应保证乙方司机的规定休息时间，合理安排使用车辆，不得强求乙方驾驶员疲劳驾驶。</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（3）甲方和</w:t>
      </w:r>
      <w:r>
        <w:rPr>
          <w:rFonts w:ascii="宋体" w:eastAsia="宋体" w:hAnsi="Calibri" w:cs="Times New Roman" w:hint="eastAsia"/>
          <w:bCs/>
          <w:color w:val="000000"/>
          <w:sz w:val="24"/>
          <w:szCs w:val="24"/>
        </w:rPr>
        <w:t>采购人</w:t>
      </w:r>
      <w:r>
        <w:rPr>
          <w:rFonts w:ascii="宋体" w:eastAsia="宋体" w:hAnsi="宋体" w:cs="Times New Roman" w:hint="eastAsia"/>
          <w:color w:val="000000"/>
          <w:sz w:val="24"/>
          <w:szCs w:val="24"/>
        </w:rPr>
        <w:t>均有权向公务用车主管部门及有关部门投诉乙方违约行为；</w:t>
      </w:r>
      <w:r>
        <w:rPr>
          <w:rFonts w:ascii="宋体" w:eastAsia="宋体" w:hAnsi="Calibri" w:cs="Times New Roman" w:hint="eastAsia"/>
          <w:bCs/>
          <w:color w:val="000000"/>
          <w:sz w:val="24"/>
          <w:szCs w:val="24"/>
        </w:rPr>
        <w:t>合同期内乙方违约的，</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及甲方有权决定是否行使合同解除权；</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及甲方要求乙方继续履行的，乙方应当履行。乙方的违约行为给</w:t>
      </w:r>
      <w:r>
        <w:rPr>
          <w:rFonts w:ascii="宋体" w:eastAsia="宋体" w:hAnsi="宋体" w:cs="Times New Roman" w:hint="eastAsia"/>
          <w:color w:val="000000"/>
          <w:sz w:val="24"/>
          <w:szCs w:val="24"/>
        </w:rPr>
        <w:t>公务用车主管部门、采购人及甲方</w:t>
      </w:r>
      <w:r>
        <w:rPr>
          <w:rFonts w:ascii="宋体" w:eastAsia="宋体" w:hAnsi="Calibri" w:cs="Times New Roman" w:hint="eastAsia"/>
          <w:bCs/>
          <w:color w:val="000000"/>
          <w:sz w:val="24"/>
          <w:szCs w:val="24"/>
        </w:rPr>
        <w:t>造成的损失超过本合同约定的违约金数额的，乙方应按实际损失数额进行赔偿。</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（4）公务用车主管部门及相关部门有权对服务质量进行监督和检查。</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（5）公务用车主管部门有权联合相关管理部门对乙方与公务出行服务行为有关的财务、服务记录、车辆人员等情况进行定期、不定期检查，包括但不限于：</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1.询问当事人或者有关人员，并可以要求其提供证明材料和提供与公务出行服务行为有关的其他资料。</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2.查询、复制与公务出行服务行为有关的台帐、单据、凭证、文件及其他资料，核对与提供公务出行服务行为有关的技术资料。</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3.在证据可能灭失或者以后难以取得的情况下，可以先行登记保存，乙方不得转移、隐匿或者销毁证据。</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4.委派第三方进行审计。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（6）要求查询乙方提供车辆以及驾驶员的相关证明，乙方应如实提供有关资料和凭证。</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（7）公务用车主管部门及甲方有权将本框架协议所有内容向采购人及社会予以公布，具体方式和方法由公务用车主管部门及甲方确定。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（8）如乙方未能履行本协议规定的义务，公务用车主管部门及甲方有权单方暂停或终止与乙方的框架协议。</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（9）对于采购人和乙方在费用结算过程中发生的经济纠纷，由采购人和乙方自行协商解决，公务用车主管部门及甲方不承担任何责任。</w:t>
      </w:r>
    </w:p>
    <w:p w:rsidR="00DA1A3F" w:rsidRDefault="00820A32">
      <w:pPr>
        <w:snapToGrid w:val="0"/>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第九条  </w:t>
      </w:r>
      <w:r>
        <w:rPr>
          <w:rFonts w:ascii="宋体" w:eastAsia="宋体" w:hAnsi="宋体" w:cs="Times New Roman" w:hint="eastAsia"/>
          <w:color w:val="000000"/>
          <w:sz w:val="24"/>
          <w:szCs w:val="24"/>
        </w:rPr>
        <w:t>公务用车主管部门在框架协议期内，履行下列职责</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（1）为第二阶段合同授予提供工作便利。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（2）对第二阶段最高限价和需求标准执行情况进行管理。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（3）对第二阶段确定成交供应</w:t>
      </w:r>
      <w:proofErr w:type="gramStart"/>
      <w:r>
        <w:rPr>
          <w:rFonts w:ascii="宋体" w:eastAsia="宋体" w:hAnsi="宋体" w:cs="Times New Roman" w:hint="eastAsia"/>
          <w:color w:val="000000"/>
          <w:sz w:val="24"/>
          <w:szCs w:val="24"/>
        </w:rPr>
        <w:t>商情况</w:t>
      </w:r>
      <w:proofErr w:type="gramEnd"/>
      <w:r>
        <w:rPr>
          <w:rFonts w:ascii="宋体" w:eastAsia="宋体" w:hAnsi="宋体" w:cs="Times New Roman" w:hint="eastAsia"/>
          <w:color w:val="000000"/>
          <w:sz w:val="24"/>
          <w:szCs w:val="24"/>
        </w:rPr>
        <w:t>进行管理。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（4）建立用户反馈和评价机制，接受采购人和服务对象对入围供应</w:t>
      </w:r>
      <w:proofErr w:type="gramStart"/>
      <w:r>
        <w:rPr>
          <w:rFonts w:ascii="宋体" w:eastAsia="宋体" w:hAnsi="宋体" w:cs="Times New Roman" w:hint="eastAsia"/>
          <w:color w:val="000000"/>
          <w:sz w:val="24"/>
          <w:szCs w:val="24"/>
        </w:rPr>
        <w:t>商履行</w:t>
      </w:r>
      <w:proofErr w:type="gramEnd"/>
      <w:r>
        <w:rPr>
          <w:rFonts w:ascii="宋体" w:eastAsia="宋体" w:hAnsi="宋体" w:cs="Times New Roman" w:hint="eastAsia"/>
          <w:color w:val="000000"/>
          <w:sz w:val="24"/>
          <w:szCs w:val="24"/>
        </w:rPr>
        <w:t>框架协议和采购合同情况的反馈与评价，并将用户反馈和评价情况向采购人和服务对象公开，作为第二阶</w:t>
      </w:r>
      <w:r>
        <w:rPr>
          <w:rFonts w:ascii="宋体" w:eastAsia="宋体" w:hAnsi="宋体" w:cs="Times New Roman" w:hint="eastAsia"/>
          <w:color w:val="000000"/>
          <w:sz w:val="24"/>
          <w:szCs w:val="24"/>
        </w:rPr>
        <w:lastRenderedPageBreak/>
        <w:t>段直接选定成交供应商的参考。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（5）第二阶段直接选定，采购人无需发布单笔公告，在框架协议有效期满后，按相关规定由系统汇总各入围供应商合同授予情况并配合甲方完成汇总公告发布。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（6）办理入围供应商清退和补充相关事宜。</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甲方配合公务用车主管部门做好第（1）、（5）、（6）项工作。</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第十条  </w:t>
      </w:r>
      <w:r>
        <w:rPr>
          <w:rFonts w:ascii="宋体" w:eastAsia="宋体" w:hAnsi="宋体" w:cs="Times New Roman" w:hint="eastAsia"/>
          <w:color w:val="000000"/>
          <w:sz w:val="24"/>
          <w:szCs w:val="24"/>
        </w:rPr>
        <w:t>乙方的权利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（1）有权要求公务用车主管部门及甲方督促采购人按时结清费用。</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（2）有权拒绝公务用车主管部门、采购人及甲方提出的除公务出行出租客运服务以外的要求。</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（3）有权向有关部门投诉公务用车主管部门、采购人及甲方的违约行为。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（4）乙方对于拖欠费用的采购人有权拒绝提供服务。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（5）公务用车主管部门同意乙方在本框架协议有效期限内以“连云港市公务出行车辆租赁服务入围供应商”名义进行广告宣传。</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第十一条  </w:t>
      </w:r>
      <w:r>
        <w:rPr>
          <w:rFonts w:ascii="宋体" w:eastAsia="宋体" w:hAnsi="宋体" w:cs="Times New Roman" w:hint="eastAsia"/>
          <w:color w:val="000000"/>
          <w:sz w:val="24"/>
          <w:szCs w:val="24"/>
        </w:rPr>
        <w:t>乙方的义务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（1）乙方提供全天候24小时服务，临时租车市内30分钟以内到达租车单位。</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（2）乙方在正式提供服务前已与“连云港市公务用车管理平台”完成对接，同时按要求提供承诺书。</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（3）乙方在基本服务质量要求外，应就车辆的卫生保洁、驾驶人员的统一着装、服务创新、服务质量标准化、应急方案、服务监督、重大活动保障、服务创新等方面提出服务承诺。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（4）乙方车辆在提供服务期间发生故障、无法正常行驶的，乙方须及时调换备用服务车辆确保公务出行正常运行。</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须建立健全专门的安全管理机制，定期对驾驶员开展安全教育；对每个驾驶员进行岗前素质培训，传达、学习有关安全、文明营运文件，对驾驶员的安全行车提出具体要求，消除事故隐患，开好安全车。乙方提供服务的车辆及驾驶人员与公务用车主管部门、采购人及甲方无任何关系</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若在提供出行保障服务过程中发生任何交通事故或交通意外，由乙方承担全部责任并负责处理，事故的处理费用由乙方承担，因为第三方责任造成的损失，乙方先行垫付，与公务用车主管部门、采购人及征集人无关</w:t>
      </w:r>
      <w:r>
        <w:rPr>
          <w:rFonts w:ascii="MS Mincho" w:eastAsia="MS Mincho" w:hAnsi="MS Mincho" w:cs="MS Mincho" w:hint="eastAsia"/>
          <w:color w:val="000000"/>
          <w:sz w:val="24"/>
          <w:szCs w:val="24"/>
        </w:rPr>
        <w:t>｡</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（6）乙方在提供车辆服务期间，乙方引起采购人有理由投诉，经公务用车主管部门查证属实的，采购人有权扣减当天车辆服务费。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（7）服务车辆应严格依照《连云港市党政机关公务用车管理办法》和《连云港市党政机关和事业单位租赁社会车辆暂行规定》进行管理。供应商要建立车辆卫星定位和监控系统，</w:t>
      </w:r>
      <w:r>
        <w:rPr>
          <w:rFonts w:ascii="宋体" w:eastAsia="宋体" w:hAnsi="宋体" w:cs="Times New Roman" w:hint="eastAsia"/>
          <w:color w:val="000000"/>
          <w:sz w:val="24"/>
          <w:szCs w:val="24"/>
        </w:rPr>
        <w:lastRenderedPageBreak/>
        <w:t>对所有运营车辆实行24小时动态监控和监管，出现违规违纪或违反《连云港市党政机关公务用车管理办法》和《连云港市党政机关和事业单位租赁社会车辆暂行规定》相关规定要求等情况，即时提醒，做到“车辆一动，监督受控，车辆不停，监控不止”，以保障车辆运行的规范和安全，利用车辆卫星定位系统随时监控租赁服务车辆的去向动态及记录行驶轨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（8）乙方在提供服务时须遵守有关保密规定。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（9）不得向采购人或经办人员以任何形式提供好处。</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（10）按服务承诺兑现各项服务措施。</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（11）乙方不得给予本框架协议规定的“用车对象及范围”以外的任何单位低于本框架协议的优惠价格，即本框架协议价格是乙方的最优惠价格。</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（12）不得拒绝公务用车主管部门、政府采购监督管理部门及行业主管部门的监督检查。</w:t>
      </w:r>
    </w:p>
    <w:p w:rsidR="00DA1A3F" w:rsidRDefault="00820A32">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第十二条  </w:t>
      </w:r>
      <w:r>
        <w:rPr>
          <w:rFonts w:ascii="宋体" w:eastAsia="宋体" w:hAnsi="宋体" w:cs="Times New Roman" w:hint="eastAsia"/>
          <w:color w:val="000000"/>
          <w:sz w:val="24"/>
          <w:szCs w:val="24"/>
        </w:rPr>
        <w:t>违约责任</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因特殊原因需更换车辆、驾驶员的必须提前通过用车平台或者电话告知相关调整信息；如未提前告知更换车辆、车型，按每辆2000元罚款同时当月此车辆的出租费用全部扣除；如未提前告知更换驾驶员，按每人1000元罚款，罚款由采购人在出租费用中扣除。</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（2）乙方车辆在采购人用车期间，车辆发生抛锚等非主观原因造成采购人损失的，乙方应支付采购人乘车人员当天发生的交通费。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（3）乙方车辆发生事故或故障应及时启用备用车辆并提前通知采购人，以确保采购人工作的正常使用，如临时大修（修理时间超过 4 小时）或其他原因导致采购人不能正常使用，乙方应提供备用正规车辆为采购人使用。并全额承担由于车辆原因导致采购人员利用社会资源外出的相关费用。</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（4）因乙方原因未达到采购人计划规定的内容而造成采购人直接和间接经济损失的，由乙方负责赔偿采购人所受损失。</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接受采购人公务出行委托后，不得擅自转给其他单位，否则将追究相应责任并按相关管理措施要求进行处理。采购人自行提出转单位要求，或因乙方人员、车辆等原因确实无法履约必须转单位的，应当经公务用车主管部门同意，承担单位亦应具有相应资格。</w:t>
      </w:r>
    </w:p>
    <w:p w:rsidR="00DA1A3F" w:rsidRDefault="00820A32">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第十三条  </w:t>
      </w:r>
      <w:r>
        <w:rPr>
          <w:rFonts w:ascii="宋体" w:eastAsia="宋体" w:hAnsi="宋体" w:cs="Times New Roman" w:hint="eastAsia"/>
          <w:bCs/>
          <w:color w:val="000000"/>
          <w:sz w:val="24"/>
          <w:szCs w:val="24"/>
        </w:rPr>
        <w:t>履约管理要求</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（1）管理形式：公务用车主管部门、政府采购监督管理部门及行业主管部门不定期地对入围供应商的服务质量、履约情况进行监督检查。检查和处理结果将在政府采购监督管理部门指定媒体公布。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（2）管理标准：在监管检查中，如发现以下情形，视为不合格行为。相关部门在核实情况后将对相关责任供应</w:t>
      </w:r>
      <w:proofErr w:type="gramStart"/>
      <w:r>
        <w:rPr>
          <w:rFonts w:ascii="宋体" w:eastAsia="宋体" w:hAnsi="宋体" w:cs="Times New Roman" w:hint="eastAsia"/>
          <w:color w:val="000000"/>
          <w:sz w:val="24"/>
          <w:szCs w:val="24"/>
        </w:rPr>
        <w:t>商予以</w:t>
      </w:r>
      <w:proofErr w:type="gramEnd"/>
      <w:r>
        <w:rPr>
          <w:rFonts w:ascii="宋体" w:eastAsia="宋体" w:hAnsi="宋体" w:cs="Times New Roman" w:hint="eastAsia"/>
          <w:color w:val="000000"/>
          <w:sz w:val="24"/>
          <w:szCs w:val="24"/>
        </w:rPr>
        <w:t>处理：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1.乙方提供的服务不符合国家有关规定、响应承诺和框架协议规定。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2.无正当</w:t>
      </w:r>
      <w:proofErr w:type="gramStart"/>
      <w:r>
        <w:rPr>
          <w:rFonts w:ascii="宋体" w:eastAsia="宋体" w:hAnsi="宋体" w:cs="Times New Roman" w:hint="eastAsia"/>
          <w:color w:val="000000"/>
          <w:sz w:val="24"/>
          <w:szCs w:val="24"/>
        </w:rPr>
        <w:t>理由拒单或</w:t>
      </w:r>
      <w:proofErr w:type="gramEnd"/>
      <w:r>
        <w:rPr>
          <w:rFonts w:ascii="宋体" w:eastAsia="宋体" w:hAnsi="宋体" w:cs="Times New Roman" w:hint="eastAsia"/>
          <w:color w:val="000000"/>
          <w:sz w:val="24"/>
          <w:szCs w:val="24"/>
        </w:rPr>
        <w:t>不按照承诺提供服务。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3.具体项目成交价高于其入围价格或服务承诺。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4.使用不正当竞争手段，影响采购人自主选择入围供应商。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5.满意度调查中采购人反馈不满意，经查证确系乙方责任。</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6.其他违法违规行为。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（三）管理措施：对履约监管中发现的不合格行为，按以下措施处理：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1.整改：乙方在框架协议服务期间存在不合格行为的，由相关部门出具《责令整改通知书》，限定时间完成整改。被开具《责令整改通知书》的视作差评，记录在案。</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2.暂停交易资格：对拒不接受相关部门约谈，或者规定时间内未按《责令整改通知书》完成整改的，暂停其框架协议交易资格三个月。</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终止交易资格：乙方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第十四条  </w:t>
      </w:r>
      <w:r>
        <w:rPr>
          <w:rFonts w:ascii="宋体" w:eastAsia="宋体" w:hAnsi="宋体" w:cs="Times New Roman" w:hint="eastAsia"/>
          <w:bCs/>
          <w:color w:val="000000"/>
          <w:sz w:val="24"/>
          <w:szCs w:val="24"/>
        </w:rPr>
        <w:t>框架协议的修正和终止</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（1）任何一方无正当理由不得擅自解除本框架协议，否则擅自解除框架协议的一方承担违约责任。</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（2）在政府采购相关法律法规及《民法典》前提下，经甲、乙双方一致同意，可以修正或依法终止本框架协议。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3）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（4）乙方发生下列情况，公务用车主管部门及甲方有权单方面依法终止本框架协议：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1.乙方破产、解散、清算、停业以及其他原因无法为公务用车提供出租客运服务的。</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2.乙方设施、设备发生重大变化，无法满足提供公务出行客运服务需要的。</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第十五条  </w:t>
      </w:r>
      <w:r>
        <w:rPr>
          <w:rFonts w:ascii="宋体" w:eastAsia="宋体" w:hAnsi="宋体" w:cs="Times New Roman" w:hint="eastAsia"/>
          <w:bCs/>
          <w:color w:val="000000"/>
          <w:sz w:val="24"/>
          <w:szCs w:val="24"/>
        </w:rPr>
        <w:t>框架协议的期限</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协议期限：2023年</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月</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日至2025年</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月</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日。</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本项目框架协议的期限暂定为2年，如省财政厅另有统一征集的，按省财政厅征集要求及结果执行，公务用车主管部门及甲方不承担任何责任。</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第十六条  </w:t>
      </w:r>
      <w:r>
        <w:rPr>
          <w:rFonts w:ascii="宋体" w:eastAsia="宋体" w:hAnsi="宋体" w:cs="Times New Roman" w:hint="eastAsia"/>
          <w:bCs/>
          <w:color w:val="000000"/>
          <w:sz w:val="24"/>
          <w:szCs w:val="24"/>
        </w:rPr>
        <w:t>框架协议合同授予</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确定第二阶段成交供应商应当由采购人或服务对象依据入围产品价格、质量以及服务便</w:t>
      </w:r>
      <w:r>
        <w:rPr>
          <w:rFonts w:ascii="宋体" w:eastAsia="宋体" w:hAnsi="宋体" w:cs="Times New Roman" w:hint="eastAsia"/>
          <w:bCs/>
          <w:color w:val="000000"/>
          <w:sz w:val="24"/>
          <w:szCs w:val="24"/>
        </w:rPr>
        <w:lastRenderedPageBreak/>
        <w:t>利性、用户评价等因素，从第一阶段入围供应商中直接选定。</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第十七条  </w:t>
      </w:r>
      <w:r>
        <w:rPr>
          <w:rFonts w:ascii="宋体" w:eastAsia="宋体" w:hAnsi="宋体" w:cs="Times New Roman" w:hint="eastAsia"/>
          <w:bCs/>
          <w:color w:val="000000"/>
          <w:sz w:val="24"/>
          <w:szCs w:val="24"/>
        </w:rPr>
        <w:t>入围供应商的清退和补充规则</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（1）清退规则：入围供应</w:t>
      </w:r>
      <w:proofErr w:type="gramStart"/>
      <w:r>
        <w:rPr>
          <w:rFonts w:ascii="宋体" w:eastAsia="宋体" w:hAnsi="宋体" w:cs="Times New Roman" w:hint="eastAsia"/>
          <w:bCs/>
          <w:color w:val="000000"/>
          <w:sz w:val="24"/>
          <w:szCs w:val="24"/>
        </w:rPr>
        <w:t>商存在</w:t>
      </w:r>
      <w:proofErr w:type="gramEnd"/>
      <w:r>
        <w:rPr>
          <w:rFonts w:ascii="宋体" w:eastAsia="宋体" w:hAnsi="宋体" w:cs="Times New Roman" w:hint="eastAsia"/>
          <w:bCs/>
          <w:color w:val="000000"/>
          <w:sz w:val="24"/>
          <w:szCs w:val="24"/>
        </w:rPr>
        <w:t>《政府采购框架协议采购方式管理暂行办法》第十九条规定情形以及征集文件中规定的其他相应情形的，尚未签订框架协议的，取消其入围资格；已经签订框架协议的，解除与其签订的框架协议。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第十八条  </w:t>
      </w:r>
      <w:r>
        <w:rPr>
          <w:rFonts w:ascii="宋体" w:eastAsia="宋体" w:hAnsi="宋体" w:cs="Times New Roman" w:hint="eastAsia"/>
          <w:bCs/>
          <w:color w:val="000000"/>
          <w:sz w:val="24"/>
          <w:szCs w:val="24"/>
        </w:rPr>
        <w:t>解决争议的方法</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公务用车主管部门、采购人、甲方及乙方在执行框架协议合同中所发生的一切争议，应通过协商解决。如协商不成，可</w:t>
      </w:r>
      <w:r>
        <w:rPr>
          <w:rFonts w:ascii="宋体" w:eastAsia="宋体" w:hAnsi="宋体" w:cs="Times New Roman" w:hint="eastAsia"/>
          <w:sz w:val="24"/>
          <w:szCs w:val="24"/>
        </w:rPr>
        <w:t>向连云港仲裁委员会申请仲裁</w:t>
      </w:r>
      <w:r>
        <w:rPr>
          <w:rFonts w:ascii="宋体" w:eastAsia="宋体" w:hAnsi="宋体" w:cs="Times New Roman" w:hint="eastAsia"/>
          <w:bCs/>
          <w:color w:val="000000"/>
          <w:sz w:val="24"/>
          <w:szCs w:val="24"/>
        </w:rPr>
        <w:t>。</w:t>
      </w:r>
    </w:p>
    <w:p w:rsidR="00DA1A3F" w:rsidRDefault="00820A32">
      <w:pPr>
        <w:snapToGrid w:val="0"/>
        <w:spacing w:line="360" w:lineRule="auto"/>
        <w:ind w:leftChars="57" w:left="120"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第十九条  </w:t>
      </w:r>
      <w:r>
        <w:rPr>
          <w:rFonts w:ascii="宋体" w:eastAsia="宋体" w:hAnsi="宋体" w:cs="Times New Roman" w:hint="eastAsia"/>
          <w:color w:val="000000"/>
          <w:sz w:val="24"/>
          <w:szCs w:val="24"/>
        </w:rPr>
        <w:t>本框架协议一式四份，具有同等法律效力，甲方一份，乙方一份，公务用车主管部门一份，政府采购监督管理部门一份。</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第二十条  </w:t>
      </w:r>
      <w:r>
        <w:rPr>
          <w:rFonts w:ascii="宋体" w:eastAsia="宋体" w:hAnsi="宋体" w:cs="Times New Roman" w:hint="eastAsia"/>
          <w:color w:val="000000"/>
          <w:sz w:val="24"/>
          <w:szCs w:val="24"/>
        </w:rPr>
        <w:t>本框架协议经甲乙双方签字、盖章后立即生效。</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第二十一条  </w:t>
      </w:r>
      <w:r>
        <w:rPr>
          <w:rFonts w:ascii="宋体" w:eastAsia="宋体" w:hAnsi="宋体" w:cs="Times New Roman" w:hint="eastAsia"/>
          <w:color w:val="000000"/>
          <w:sz w:val="24"/>
          <w:szCs w:val="24"/>
        </w:rPr>
        <w:t>本次采购活动中的征集文件、入围供应商的响应文件、有关澄清文件，为本框架协议不可分割的组成部分，具有与本框架协议同等的法律效律。</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第二十二条  </w:t>
      </w:r>
      <w:r>
        <w:rPr>
          <w:rFonts w:ascii="宋体" w:eastAsia="宋体" w:hAnsi="宋体" w:cs="Times New Roman" w:hint="eastAsia"/>
          <w:color w:val="000000"/>
          <w:sz w:val="24"/>
          <w:szCs w:val="24"/>
        </w:rPr>
        <w:t>本框架协议</w:t>
      </w:r>
      <w:r w:rsidR="00576B34">
        <w:rPr>
          <w:rFonts w:ascii="宋体" w:eastAsia="宋体" w:hAnsi="宋体" w:cs="Times New Roman" w:hint="eastAsia"/>
          <w:color w:val="000000"/>
          <w:sz w:val="24"/>
          <w:szCs w:val="24"/>
        </w:rPr>
        <w:t>乙方</w:t>
      </w:r>
      <w:r>
        <w:rPr>
          <w:rFonts w:ascii="宋体" w:eastAsia="宋体" w:hAnsi="宋体" w:cs="Times New Roman" w:hint="eastAsia"/>
          <w:color w:val="000000"/>
          <w:sz w:val="24"/>
          <w:szCs w:val="24"/>
        </w:rPr>
        <w:t>入围</w:t>
      </w:r>
      <w:r w:rsidR="00576B34">
        <w:rPr>
          <w:rFonts w:ascii="宋体" w:eastAsia="宋体" w:hAnsi="宋体" w:cs="Times New Roman" w:hint="eastAsia"/>
          <w:color w:val="000000"/>
          <w:sz w:val="24"/>
          <w:szCs w:val="24"/>
        </w:rPr>
        <w:t>单价、</w:t>
      </w:r>
      <w:r>
        <w:rPr>
          <w:rFonts w:ascii="宋体" w:eastAsia="宋体" w:hAnsi="宋体" w:cs="Times New Roman" w:hint="eastAsia"/>
          <w:color w:val="000000"/>
          <w:sz w:val="24"/>
          <w:szCs w:val="24"/>
        </w:rPr>
        <w:t>提供服务车辆信息和提供服务驾驶人员信息详见附件。</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第二十三条  </w:t>
      </w:r>
      <w:r>
        <w:rPr>
          <w:rFonts w:ascii="宋体" w:eastAsia="宋体" w:hAnsi="宋体" w:cs="Times New Roman" w:hint="eastAsia"/>
          <w:color w:val="000000"/>
          <w:sz w:val="24"/>
          <w:szCs w:val="24"/>
        </w:rPr>
        <w:t>本框架协议其他未尽事宜及与征集文件有矛盾之处，以征集文件为准。</w:t>
      </w:r>
    </w:p>
    <w:p w:rsidR="00DA1A3F" w:rsidRDefault="00DA1A3F">
      <w:pPr>
        <w:snapToGrid w:val="0"/>
        <w:spacing w:line="360" w:lineRule="auto"/>
        <w:ind w:firstLineChars="225" w:firstLine="540"/>
        <w:rPr>
          <w:rFonts w:ascii="宋体" w:eastAsia="宋体" w:hAnsi="宋体" w:cs="Times New Roman"/>
          <w:color w:val="000000"/>
          <w:sz w:val="24"/>
          <w:szCs w:val="24"/>
        </w:rPr>
      </w:pPr>
    </w:p>
    <w:p w:rsidR="00DA1A3F" w:rsidRDefault="00DA1A3F">
      <w:pPr>
        <w:pStyle w:val="a1"/>
        <w:ind w:firstLine="321"/>
        <w:rPr>
          <w:lang w:val="en-US"/>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甲方（单位盖章）：                   乙方（单位盖章）： </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                         法定代表人或</w:t>
      </w: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委托代理人（签字或盖章）：           委托代理人（签字或盖章）：</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地址：连云港市</w:t>
      </w:r>
      <w:proofErr w:type="gramStart"/>
      <w:r>
        <w:rPr>
          <w:rFonts w:ascii="宋体" w:eastAsia="宋体" w:hAnsi="宋体" w:cs="Times New Roman" w:hint="eastAsia"/>
          <w:color w:val="000000"/>
          <w:sz w:val="24"/>
          <w:szCs w:val="24"/>
        </w:rPr>
        <w:t>海州区凌洲东路</w:t>
      </w:r>
      <w:proofErr w:type="gramEnd"/>
      <w:r>
        <w:rPr>
          <w:rFonts w:ascii="宋体" w:eastAsia="宋体" w:hAnsi="宋体" w:cs="Times New Roman" w:hint="eastAsia"/>
          <w:color w:val="000000"/>
          <w:sz w:val="24"/>
          <w:szCs w:val="24"/>
        </w:rPr>
        <w:t xml:space="preserve">         地址：</w:t>
      </w:r>
    </w:p>
    <w:p w:rsidR="00DA1A3F" w:rsidRDefault="00820A32">
      <w:pPr>
        <w:snapToGrid w:val="0"/>
        <w:spacing w:line="360" w:lineRule="auto"/>
        <w:ind w:firstLineChars="500" w:firstLine="120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9号3号楼                               </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联系电话：0518-85868215              联系电话：</w:t>
      </w:r>
    </w:p>
    <w:p w:rsidR="00DA1A3F" w:rsidRDefault="00DA1A3F">
      <w:pPr>
        <w:snapToGrid w:val="0"/>
        <w:spacing w:line="360" w:lineRule="auto"/>
        <w:ind w:firstLineChars="200" w:firstLine="480"/>
        <w:rPr>
          <w:rFonts w:ascii="宋体" w:eastAsia="宋体" w:hAnsi="宋体" w:cs="Times New Roman"/>
          <w:color w:val="000000"/>
          <w:sz w:val="24"/>
          <w:szCs w:val="24"/>
        </w:rPr>
      </w:pPr>
    </w:p>
    <w:p w:rsidR="00DA1A3F" w:rsidRDefault="00DA1A3F">
      <w:pPr>
        <w:snapToGrid w:val="0"/>
        <w:spacing w:line="360" w:lineRule="auto"/>
        <w:ind w:firstLineChars="200" w:firstLine="480"/>
        <w:rPr>
          <w:rFonts w:ascii="宋体" w:eastAsia="宋体" w:hAnsi="宋体" w:cs="Times New Roman"/>
          <w:color w:val="000000"/>
          <w:sz w:val="24"/>
          <w:szCs w:val="24"/>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签订日期：2023年</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日</w:t>
      </w:r>
    </w:p>
    <w:p w:rsidR="00DA1A3F" w:rsidRDefault="00DA1A3F">
      <w:pPr>
        <w:pStyle w:val="Default"/>
        <w:rPr>
          <w:rFonts w:ascii="宋体" w:eastAsia="宋体" w:hAnsi="宋体" w:cs="Times New Roman"/>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附件一：</w:t>
      </w:r>
      <w:r w:rsidR="00576B34">
        <w:rPr>
          <w:rFonts w:ascii="宋体" w:eastAsia="宋体" w:hAnsi="宋体" w:cs="Times New Roman" w:hint="eastAsia"/>
          <w:color w:val="000000"/>
          <w:sz w:val="24"/>
          <w:szCs w:val="24"/>
        </w:rPr>
        <w:t>入围单价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DA1A3F">
        <w:trPr>
          <w:trHeight w:hRule="exact" w:val="1029"/>
          <w:jc w:val="center"/>
        </w:trPr>
        <w:tc>
          <w:tcPr>
            <w:tcW w:w="1832" w:type="dxa"/>
            <w:vAlign w:val="center"/>
          </w:tcPr>
          <w:p w:rsidR="00DA1A3F" w:rsidRDefault="00820A32">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半日租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超公里</w:t>
            </w:r>
          </w:p>
        </w:tc>
      </w:tr>
      <w:tr w:rsidR="00DA1A3F">
        <w:trPr>
          <w:trHeight w:hRule="exact" w:val="680"/>
          <w:jc w:val="center"/>
        </w:trPr>
        <w:tc>
          <w:tcPr>
            <w:tcW w:w="1832" w:type="dxa"/>
            <w:vAlign w:val="center"/>
          </w:tcPr>
          <w:p w:rsidR="00DA1A3F" w:rsidRDefault="00820A32" w:rsidP="00576B34">
            <w:pPr>
              <w:jc w:val="center"/>
              <w:rPr>
                <w:rFonts w:ascii="宋体" w:eastAsia="宋体" w:hAnsi="宋体" w:cs="Times New Roman"/>
                <w:b/>
                <w:bCs/>
                <w:szCs w:val="21"/>
              </w:rPr>
            </w:pPr>
            <w:r>
              <w:rPr>
                <w:rFonts w:ascii="宋体" w:eastAsia="宋体" w:hAnsi="宋体" w:cs="Times New Roman" w:hint="eastAsia"/>
                <w:szCs w:val="21"/>
              </w:rPr>
              <w:t>10至</w:t>
            </w:r>
            <w:r w:rsidR="00576B34">
              <w:rPr>
                <w:rFonts w:ascii="宋体" w:eastAsia="宋体" w:hAnsi="宋体" w:cs="Times New Roman" w:hint="eastAsia"/>
                <w:szCs w:val="21"/>
              </w:rPr>
              <w:t>19</w:t>
            </w:r>
            <w:r>
              <w:rPr>
                <w:rFonts w:ascii="宋体" w:eastAsia="宋体" w:hAnsi="宋体" w:cs="Times New Roman" w:hint="eastAsia"/>
                <w:szCs w:val="21"/>
              </w:rPr>
              <w:t>座客车</w:t>
            </w:r>
          </w:p>
        </w:tc>
        <w:tc>
          <w:tcPr>
            <w:tcW w:w="2127" w:type="dxa"/>
            <w:vAlign w:val="center"/>
          </w:tcPr>
          <w:p w:rsidR="00DA1A3F" w:rsidRDefault="00576B34">
            <w:pPr>
              <w:jc w:val="center"/>
              <w:rPr>
                <w:rFonts w:ascii="宋体" w:eastAsia="宋体" w:hAnsi="宋体" w:cs="Times New Roman"/>
                <w:szCs w:val="21"/>
              </w:rPr>
            </w:pPr>
            <w:r>
              <w:rPr>
                <w:rFonts w:ascii="宋体" w:eastAsia="宋体" w:hAnsi="宋体" w:cs="Times New Roman" w:hint="eastAsia"/>
                <w:szCs w:val="21"/>
              </w:rPr>
              <w:t xml:space="preserve">  </w:t>
            </w:r>
            <w:r w:rsidR="00820A32">
              <w:rPr>
                <w:rFonts w:ascii="宋体" w:eastAsia="宋体" w:hAnsi="宋体" w:cs="Times New Roman" w:hint="eastAsia"/>
                <w:szCs w:val="21"/>
              </w:rPr>
              <w:t>元</w:t>
            </w:r>
          </w:p>
        </w:tc>
        <w:tc>
          <w:tcPr>
            <w:tcW w:w="1997" w:type="dxa"/>
            <w:vAlign w:val="center"/>
          </w:tcPr>
          <w:p w:rsidR="00DA1A3F" w:rsidRDefault="00576B34">
            <w:pPr>
              <w:jc w:val="center"/>
              <w:rPr>
                <w:rFonts w:ascii="宋体" w:eastAsia="宋体" w:hAnsi="宋体" w:cs="Times New Roman"/>
                <w:szCs w:val="21"/>
              </w:rPr>
            </w:pPr>
            <w:r>
              <w:rPr>
                <w:rFonts w:ascii="宋体" w:eastAsia="宋体" w:hAnsi="宋体" w:cs="Times New Roman" w:hint="eastAsia"/>
                <w:szCs w:val="21"/>
              </w:rPr>
              <w:t xml:space="preserve">  </w:t>
            </w:r>
            <w:r w:rsidR="00820A32">
              <w:rPr>
                <w:rFonts w:ascii="宋体" w:eastAsia="宋体" w:hAnsi="宋体" w:cs="Times New Roman" w:hint="eastAsia"/>
                <w:szCs w:val="21"/>
              </w:rPr>
              <w:t>元</w:t>
            </w:r>
          </w:p>
        </w:tc>
        <w:tc>
          <w:tcPr>
            <w:tcW w:w="1285" w:type="dxa"/>
            <w:vAlign w:val="center"/>
          </w:tcPr>
          <w:p w:rsidR="00DA1A3F" w:rsidRDefault="00576B34">
            <w:pPr>
              <w:ind w:firstLine="200"/>
              <w:jc w:val="center"/>
              <w:rPr>
                <w:rFonts w:ascii="宋体" w:eastAsia="宋体" w:hAnsi="宋体" w:cs="Times New Roman"/>
                <w:szCs w:val="21"/>
              </w:rPr>
            </w:pPr>
            <w:r>
              <w:rPr>
                <w:rFonts w:ascii="宋体" w:eastAsia="宋体" w:hAnsi="宋体" w:cs="Times New Roman" w:hint="eastAsia"/>
                <w:szCs w:val="21"/>
              </w:rPr>
              <w:t xml:space="preserve">  </w:t>
            </w:r>
            <w:r w:rsidR="00820A32">
              <w:rPr>
                <w:rFonts w:ascii="宋体" w:eastAsia="宋体" w:hAnsi="宋体" w:cs="Times New Roman" w:hint="eastAsia"/>
                <w:szCs w:val="21"/>
              </w:rPr>
              <w:t>元/小时</w:t>
            </w:r>
          </w:p>
        </w:tc>
        <w:tc>
          <w:tcPr>
            <w:tcW w:w="1327" w:type="dxa"/>
            <w:vAlign w:val="center"/>
          </w:tcPr>
          <w:p w:rsidR="00DA1A3F" w:rsidRDefault="00576B34">
            <w:pPr>
              <w:ind w:firstLine="200"/>
              <w:jc w:val="center"/>
              <w:rPr>
                <w:rFonts w:ascii="宋体" w:eastAsia="宋体" w:hAnsi="宋体" w:cs="Times New Roman"/>
                <w:szCs w:val="21"/>
              </w:rPr>
            </w:pPr>
            <w:r>
              <w:rPr>
                <w:rFonts w:ascii="宋体" w:eastAsia="宋体" w:hAnsi="宋体" w:cs="Times New Roman" w:hint="eastAsia"/>
                <w:szCs w:val="21"/>
              </w:rPr>
              <w:t xml:space="preserve">  </w:t>
            </w:r>
            <w:r w:rsidR="00820A32">
              <w:rPr>
                <w:rFonts w:ascii="宋体" w:eastAsia="宋体" w:hAnsi="宋体" w:cs="Times New Roman" w:hint="eastAsia"/>
                <w:szCs w:val="21"/>
              </w:rPr>
              <w:t>元/公里</w:t>
            </w:r>
          </w:p>
        </w:tc>
      </w:tr>
    </w:tbl>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附件二：提供服务车辆信息</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sz w:val="24"/>
          <w:szCs w:val="24"/>
        </w:rPr>
      </w:pPr>
      <w:r>
        <w:rPr>
          <w:rFonts w:ascii="宋体" w:eastAsia="宋体" w:hAnsi="宋体" w:cs="Times New Roman" w:hint="eastAsia"/>
          <w:color w:val="000000"/>
          <w:sz w:val="24"/>
          <w:szCs w:val="24"/>
        </w:rPr>
        <w:t>附件</w:t>
      </w:r>
      <w:r w:rsidR="00576B34">
        <w:rPr>
          <w:rFonts w:ascii="宋体" w:eastAsia="宋体" w:hAnsi="宋体" w:cs="Times New Roman" w:hint="eastAsia"/>
          <w:color w:val="000000"/>
          <w:sz w:val="24"/>
          <w:szCs w:val="24"/>
        </w:rPr>
        <w:t>三</w:t>
      </w:r>
      <w:r>
        <w:rPr>
          <w:rFonts w:ascii="宋体" w:eastAsia="宋体" w:hAnsi="宋体" w:cs="Times New Roman" w:hint="eastAsia"/>
          <w:color w:val="000000"/>
          <w:sz w:val="24"/>
          <w:szCs w:val="24"/>
        </w:rPr>
        <w:t>：提供服务驾驶人员信息</w:t>
      </w:r>
      <w:r>
        <w:rPr>
          <w:rFonts w:ascii="宋体" w:eastAsia="宋体" w:hAnsi="宋体" w:cs="Times New Roman" w:hint="eastAsia"/>
          <w:sz w:val="24"/>
          <w:szCs w:val="24"/>
        </w:rPr>
        <w:br w:type="page"/>
      </w:r>
    </w:p>
    <w:p w:rsidR="00DA1A3F" w:rsidRDefault="00820A32">
      <w:pPr>
        <w:spacing w:line="520" w:lineRule="exact"/>
        <w:ind w:firstLineChars="200" w:firstLine="480"/>
        <w:jc w:val="left"/>
        <w:rPr>
          <w:rFonts w:ascii="Times New Roman" w:eastAsia="宋体" w:hAnsi="Times New Roman" w:cs="Times New Roman"/>
          <w:b/>
          <w:sz w:val="32"/>
          <w:szCs w:val="32"/>
        </w:rPr>
      </w:pPr>
      <w:r>
        <w:rPr>
          <w:rFonts w:ascii="宋体" w:eastAsia="宋体" w:hAnsi="宋体" w:cs="Times New Roman" w:hint="eastAsia"/>
          <w:bCs/>
          <w:sz w:val="24"/>
          <w:szCs w:val="24"/>
        </w:rPr>
        <w:lastRenderedPageBreak/>
        <w:t>以下为成交后签订本项目合同的通用条款，成交供应商不得提出实质性的修改，关于专用条款将由采购人与成交供应商结合本项目具体情况协商后签订。</w:t>
      </w:r>
    </w:p>
    <w:p w:rsidR="00DA1A3F" w:rsidRDefault="00DA1A3F">
      <w:pPr>
        <w:pStyle w:val="Default"/>
        <w:spacing w:line="520" w:lineRule="exact"/>
        <w:rPr>
          <w:rFonts w:ascii="宋体" w:eastAsia="宋体" w:hAnsi="宋体" w:cs="Times New Roman"/>
        </w:rPr>
      </w:pPr>
    </w:p>
    <w:p w:rsidR="00DA1A3F" w:rsidRDefault="00820A32">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采购合同文本</w:t>
      </w:r>
    </w:p>
    <w:p w:rsidR="00DA1A3F" w:rsidRDefault="00820A32">
      <w:pPr>
        <w:spacing w:line="44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本项目的采购合同文本即具有合同性质的凭单、订单。</w:t>
      </w:r>
    </w:p>
    <w:p w:rsidR="00DA1A3F" w:rsidRDefault="00820A32">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需方（采购人）：</w:t>
      </w:r>
      <w:r>
        <w:rPr>
          <w:rFonts w:ascii="宋体" w:eastAsia="宋体" w:hAnsi="宋体" w:cs="Times New Roman"/>
          <w:bCs/>
          <w:color w:val="000000"/>
          <w:sz w:val="24"/>
          <w:szCs w:val="24"/>
          <w:u w:val="single"/>
        </w:rPr>
        <w:t xml:space="preserve">                         </w:t>
      </w:r>
    </w:p>
    <w:p w:rsidR="00DA1A3F" w:rsidRDefault="00820A32">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供方（供应商）：</w:t>
      </w:r>
      <w:r>
        <w:rPr>
          <w:rFonts w:ascii="宋体" w:eastAsia="宋体" w:hAnsi="宋体" w:cs="Times New Roman"/>
          <w:bCs/>
          <w:color w:val="000000"/>
          <w:sz w:val="24"/>
          <w:szCs w:val="24"/>
          <w:u w:val="single"/>
        </w:rPr>
        <w:t xml:space="preserve">                         </w:t>
      </w:r>
    </w:p>
    <w:p w:rsidR="00DA1A3F" w:rsidRDefault="00820A32">
      <w:pPr>
        <w:numPr>
          <w:ilvl w:val="0"/>
          <w:numId w:val="3"/>
        </w:numPr>
        <w:spacing w:line="348"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用车内容：（填写于下方表格）</w:t>
      </w:r>
    </w:p>
    <w:tbl>
      <w:tblPr>
        <w:tblStyle w:val="15"/>
        <w:tblW w:w="9042" w:type="dxa"/>
        <w:jc w:val="center"/>
        <w:tblLayout w:type="fixed"/>
        <w:tblLook w:val="04A0"/>
      </w:tblPr>
      <w:tblGrid>
        <w:gridCol w:w="1377"/>
        <w:gridCol w:w="747"/>
        <w:gridCol w:w="385"/>
        <w:gridCol w:w="458"/>
        <w:gridCol w:w="802"/>
        <w:gridCol w:w="12"/>
        <w:gridCol w:w="870"/>
        <w:gridCol w:w="260"/>
        <w:gridCol w:w="590"/>
        <w:gridCol w:w="536"/>
        <w:gridCol w:w="244"/>
        <w:gridCol w:w="749"/>
        <w:gridCol w:w="31"/>
        <w:gridCol w:w="849"/>
        <w:gridCol w:w="1132"/>
      </w:tblGrid>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用车单位</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采购人电话</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用车事由</w:t>
            </w:r>
          </w:p>
        </w:tc>
        <w:tc>
          <w:tcPr>
            <w:tcW w:w="3534" w:type="dxa"/>
            <w:gridSpan w:val="7"/>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用车时间</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报到地点</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目的地点</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1126"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保障类型</w:t>
            </w:r>
          </w:p>
        </w:tc>
        <w:tc>
          <w:tcPr>
            <w:tcW w:w="993" w:type="dxa"/>
            <w:gridSpan w:val="2"/>
            <w:vAlign w:val="center"/>
          </w:tcPr>
          <w:p w:rsidR="00DA1A3F" w:rsidRDefault="00DA1A3F">
            <w:pPr>
              <w:jc w:val="left"/>
              <w:rPr>
                <w:rFonts w:ascii="宋体" w:eastAsia="宋体" w:hAnsi="宋体" w:cs="Times New Roman"/>
                <w:color w:val="000000"/>
                <w:sz w:val="24"/>
                <w:szCs w:val="24"/>
              </w:rPr>
            </w:pPr>
          </w:p>
        </w:tc>
        <w:tc>
          <w:tcPr>
            <w:tcW w:w="880"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用车人数</w:t>
            </w:r>
          </w:p>
        </w:tc>
        <w:tc>
          <w:tcPr>
            <w:tcW w:w="1132" w:type="dxa"/>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服务车型</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w:t>
            </w: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车牌号</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出场里程（Km）</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回场里程（Km）</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服务里程（Km）</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出发时间</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结束时间</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服务时长（小时）</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基础价格（元）</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超公里费用（元）</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超时费用（元）</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总费用（元）</w:t>
            </w:r>
          </w:p>
        </w:tc>
        <w:tc>
          <w:tcPr>
            <w:tcW w:w="7665" w:type="dxa"/>
            <w:gridSpan w:val="14"/>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服务意见反馈</w:t>
            </w:r>
          </w:p>
        </w:tc>
        <w:tc>
          <w:tcPr>
            <w:tcW w:w="747" w:type="dxa"/>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优</w:t>
            </w:r>
          </w:p>
        </w:tc>
        <w:tc>
          <w:tcPr>
            <w:tcW w:w="843" w:type="dxa"/>
            <w:gridSpan w:val="2"/>
            <w:vAlign w:val="center"/>
          </w:tcPr>
          <w:p w:rsidR="00DA1A3F" w:rsidRDefault="00DA1A3F">
            <w:pPr>
              <w:jc w:val="center"/>
              <w:rPr>
                <w:rFonts w:ascii="宋体" w:eastAsia="宋体" w:hAnsi="宋体" w:cs="Times New Roman"/>
                <w:color w:val="000000"/>
                <w:sz w:val="24"/>
                <w:szCs w:val="24"/>
              </w:rPr>
            </w:pPr>
          </w:p>
        </w:tc>
        <w:tc>
          <w:tcPr>
            <w:tcW w:w="802" w:type="dxa"/>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良</w:t>
            </w:r>
          </w:p>
        </w:tc>
        <w:tc>
          <w:tcPr>
            <w:tcW w:w="882" w:type="dxa"/>
            <w:gridSpan w:val="2"/>
            <w:vAlign w:val="center"/>
          </w:tcPr>
          <w:p w:rsidR="00DA1A3F" w:rsidRDefault="00DA1A3F">
            <w:pPr>
              <w:jc w:val="center"/>
              <w:rPr>
                <w:rFonts w:ascii="宋体" w:eastAsia="宋体" w:hAnsi="宋体" w:cs="Times New Roman"/>
                <w:color w:val="000000"/>
                <w:sz w:val="24"/>
                <w:szCs w:val="24"/>
              </w:rPr>
            </w:pPr>
          </w:p>
        </w:tc>
        <w:tc>
          <w:tcPr>
            <w:tcW w:w="850" w:type="dxa"/>
            <w:gridSpan w:val="2"/>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合格</w:t>
            </w:r>
          </w:p>
        </w:tc>
        <w:tc>
          <w:tcPr>
            <w:tcW w:w="780" w:type="dxa"/>
            <w:gridSpan w:val="2"/>
            <w:vAlign w:val="center"/>
          </w:tcPr>
          <w:p w:rsidR="00DA1A3F" w:rsidRDefault="00DA1A3F">
            <w:pPr>
              <w:jc w:val="center"/>
              <w:rPr>
                <w:rFonts w:ascii="宋体" w:eastAsia="宋体" w:hAnsi="宋体" w:cs="Times New Roman"/>
                <w:color w:val="000000"/>
                <w:sz w:val="24"/>
                <w:szCs w:val="24"/>
              </w:rPr>
            </w:pPr>
          </w:p>
        </w:tc>
        <w:tc>
          <w:tcPr>
            <w:tcW w:w="780" w:type="dxa"/>
            <w:gridSpan w:val="2"/>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不合格</w:t>
            </w:r>
          </w:p>
        </w:tc>
        <w:tc>
          <w:tcPr>
            <w:tcW w:w="849" w:type="dxa"/>
            <w:vAlign w:val="center"/>
          </w:tcPr>
          <w:p w:rsidR="00DA1A3F" w:rsidRDefault="00DA1A3F">
            <w:pPr>
              <w:jc w:val="left"/>
              <w:rPr>
                <w:rFonts w:ascii="宋体" w:eastAsia="宋体" w:hAnsi="宋体" w:cs="Times New Roman"/>
                <w:color w:val="000000"/>
                <w:sz w:val="24"/>
                <w:szCs w:val="24"/>
              </w:rPr>
            </w:pPr>
          </w:p>
        </w:tc>
        <w:tc>
          <w:tcPr>
            <w:tcW w:w="1132"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在对应处打“√”</w:t>
            </w: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用车人签字</w:t>
            </w:r>
          </w:p>
        </w:tc>
        <w:tc>
          <w:tcPr>
            <w:tcW w:w="3534" w:type="dxa"/>
            <w:gridSpan w:val="7"/>
            <w:vAlign w:val="center"/>
          </w:tcPr>
          <w:p w:rsidR="00DA1A3F" w:rsidRDefault="00DA1A3F">
            <w:pPr>
              <w:jc w:val="left"/>
              <w:rPr>
                <w:rFonts w:ascii="宋体" w:eastAsia="宋体" w:hAnsi="宋体" w:cs="Times New Roman"/>
                <w:color w:val="000000"/>
                <w:sz w:val="24"/>
                <w:szCs w:val="24"/>
              </w:rPr>
            </w:pPr>
          </w:p>
        </w:tc>
        <w:tc>
          <w:tcPr>
            <w:tcW w:w="1126"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驾驶员签字</w:t>
            </w:r>
          </w:p>
        </w:tc>
        <w:tc>
          <w:tcPr>
            <w:tcW w:w="3005" w:type="dxa"/>
            <w:gridSpan w:val="5"/>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备注</w:t>
            </w:r>
          </w:p>
        </w:tc>
        <w:tc>
          <w:tcPr>
            <w:tcW w:w="7665" w:type="dxa"/>
            <w:gridSpan w:val="14"/>
            <w:vAlign w:val="center"/>
          </w:tcPr>
          <w:p w:rsidR="00DA1A3F" w:rsidRDefault="00DA1A3F">
            <w:pPr>
              <w:jc w:val="left"/>
              <w:rPr>
                <w:rFonts w:ascii="宋体" w:eastAsia="宋体" w:hAnsi="宋体" w:cs="Times New Roman"/>
                <w:color w:val="000000"/>
                <w:sz w:val="24"/>
                <w:szCs w:val="24"/>
              </w:rPr>
            </w:pPr>
          </w:p>
        </w:tc>
      </w:tr>
    </w:tbl>
    <w:p w:rsidR="00DA1A3F" w:rsidRDefault="00820A32">
      <w:pPr>
        <w:tabs>
          <w:tab w:val="left" w:pos="840"/>
          <w:tab w:val="left" w:pos="1260"/>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二、合同不可分割部分：</w:t>
      </w:r>
    </w:p>
    <w:p w:rsidR="00DA1A3F" w:rsidRDefault="00820A32">
      <w:pPr>
        <w:tabs>
          <w:tab w:val="left" w:pos="210"/>
          <w:tab w:val="left" w:pos="420"/>
          <w:tab w:val="left" w:pos="1155"/>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征集文件、响应文件、框架协议及入围通知书，供应商在报价、评审过程中所作其它有关承诺、声明、书面澄清等均为合同不可分割的部分，与主合同具有同等法律效力。</w:t>
      </w:r>
    </w:p>
    <w:p w:rsidR="00DA1A3F" w:rsidRDefault="00820A32">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三、供需双方如有其他要求，可参照征集文件，响应文件（采购人不得向供应商提出超出征集文件以外的任何要求作为签订合同的条件），不得与供应商订立背离征集文件确定的合同文本以及采购项目、服务要求等实质性内容的协议) ，并在不违反框架协议内容的前提下，供需双方自行拟定补充条款。</w:t>
      </w:r>
    </w:p>
    <w:p w:rsidR="00DA1A3F" w:rsidRDefault="00820A32">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四、根据《政府采购法》相关规定，供需双方不得擅自变更、中止或终止合同。</w:t>
      </w:r>
    </w:p>
    <w:p w:rsidR="00DA1A3F" w:rsidRDefault="00DA1A3F">
      <w:pPr>
        <w:pStyle w:val="Default"/>
        <w:spacing w:line="520" w:lineRule="exact"/>
        <w:rPr>
          <w:rFonts w:ascii="宋体" w:eastAsia="宋体" w:hAnsi="宋体" w:cs="Times New Roman"/>
        </w:rPr>
      </w:pPr>
    </w:p>
    <w:p w:rsidR="00DA1A3F" w:rsidRDefault="00820A32">
      <w:pPr>
        <w:keepNext/>
        <w:keepLines/>
        <w:adjustRightInd w:val="0"/>
        <w:spacing w:line="520" w:lineRule="exact"/>
        <w:jc w:val="center"/>
        <w:textAlignment w:val="baseline"/>
        <w:outlineLvl w:val="0"/>
        <w:rPr>
          <w:rFonts w:ascii="仿宋_GB2312" w:eastAsia="仿宋_GB2312" w:hAnsi="Times New Roman" w:cs="Times New Roman"/>
          <w:color w:val="000000"/>
          <w:sz w:val="28"/>
          <w:szCs w:val="24"/>
        </w:rPr>
      </w:pPr>
      <w:bookmarkStart w:id="20" w:name="_Toc91256335"/>
      <w:bookmarkStart w:id="21" w:name="_Toc91183847"/>
      <w:r>
        <w:rPr>
          <w:rFonts w:ascii="仿宋_GB2312" w:eastAsia="仿宋_GB2312" w:hAnsi="宋体" w:cs="Times New Roman"/>
          <w:color w:val="000000"/>
          <w:sz w:val="24"/>
          <w:szCs w:val="24"/>
        </w:rPr>
        <w:br w:type="page"/>
      </w:r>
      <w:bookmarkStart w:id="22" w:name="_Toc24261"/>
      <w:bookmarkStart w:id="23" w:name="_Toc58260786"/>
      <w:bookmarkStart w:id="24" w:name="_Toc2492"/>
      <w:r>
        <w:rPr>
          <w:rFonts w:ascii="Times New Roman" w:eastAsia="黑体" w:hAnsi="宋体" w:cs="Times New Roman" w:hint="eastAsia"/>
          <w:color w:val="000000"/>
          <w:kern w:val="44"/>
          <w:sz w:val="36"/>
          <w:szCs w:val="20"/>
        </w:rPr>
        <w:lastRenderedPageBreak/>
        <w:t>第六部分</w:t>
      </w:r>
      <w:bookmarkStart w:id="25" w:name="_Toc91256334"/>
      <w:bookmarkStart w:id="26" w:name="_Toc91183846"/>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响应文件格式</w:t>
      </w:r>
      <w:bookmarkEnd w:id="22"/>
      <w:bookmarkEnd w:id="23"/>
      <w:bookmarkEnd w:id="24"/>
      <w:bookmarkEnd w:id="25"/>
      <w:bookmarkEnd w:id="26"/>
    </w:p>
    <w:p w:rsidR="00DA1A3F" w:rsidRDefault="00DA1A3F">
      <w:pPr>
        <w:rPr>
          <w:rFonts w:ascii="宋体" w:eastAsia="宋体" w:hAnsi="宋体" w:cs="Times New Roman"/>
          <w:b/>
          <w:color w:val="000000"/>
          <w:sz w:val="52"/>
          <w:szCs w:val="52"/>
        </w:rPr>
      </w:pPr>
    </w:p>
    <w:p w:rsidR="00DA1A3F" w:rsidRDefault="00820A32">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DA1A3F" w:rsidRDefault="00DA1A3F">
      <w:pPr>
        <w:jc w:val="center"/>
        <w:rPr>
          <w:rFonts w:ascii="宋体" w:eastAsia="宋体" w:hAnsi="宋体" w:cs="Times New Roman"/>
          <w:b/>
          <w:color w:val="000000"/>
          <w:sz w:val="72"/>
          <w:szCs w:val="84"/>
        </w:rPr>
      </w:pPr>
    </w:p>
    <w:p w:rsidR="00DA1A3F" w:rsidRDefault="00820A32">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响应文件</w:t>
      </w: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36"/>
          <w:szCs w:val="21"/>
        </w:rPr>
      </w:pP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标 段 名 称：</w:t>
      </w:r>
      <w:r w:rsidR="00340C17">
        <w:rPr>
          <w:rFonts w:ascii="宋体" w:eastAsia="宋体" w:hAnsi="宋体" w:cs="Times New Roman" w:hint="eastAsia"/>
          <w:b/>
          <w:color w:val="000000"/>
          <w:sz w:val="32"/>
          <w:szCs w:val="32"/>
        </w:rPr>
        <w:t>分包三连云港市公务出行10至19座车辆租赁服务（二次）</w:t>
      </w:r>
      <w:r>
        <w:rPr>
          <w:rFonts w:ascii="宋体" w:eastAsia="宋体" w:hAnsi="宋体" w:cs="Times New Roman" w:hint="eastAsia"/>
          <w:b/>
          <w:color w:val="000000"/>
          <w:sz w:val="32"/>
          <w:szCs w:val="32"/>
        </w:rPr>
        <w:t xml:space="preserve"> </w:t>
      </w:r>
    </w:p>
    <w:p w:rsidR="00DA1A3F" w:rsidRDefault="00820A32">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sidR="00F20974">
        <w:rPr>
          <w:rFonts w:ascii="宋体" w:eastAsia="宋体" w:hAnsi="宋体" w:cs="Times New Roman"/>
          <w:b/>
          <w:color w:val="000000"/>
          <w:sz w:val="32"/>
          <w:szCs w:val="32"/>
        </w:rPr>
        <w:t>320701-J-2023032401038-3</w:t>
      </w:r>
      <w:r>
        <w:rPr>
          <w:rFonts w:ascii="宋体" w:eastAsia="宋体" w:hAnsi="宋体" w:cs="Times New Roman"/>
          <w:b/>
          <w:color w:val="000000"/>
          <w:sz w:val="32"/>
          <w:szCs w:val="32"/>
        </w:rPr>
        <w:t xml:space="preserve"> </w:t>
      </w:r>
    </w:p>
    <w:p w:rsidR="00DA1A3F" w:rsidRDefault="00DA1A3F">
      <w:pPr>
        <w:ind w:firstLineChars="300" w:firstLine="964"/>
        <w:rPr>
          <w:rFonts w:ascii="宋体" w:eastAsia="宋体" w:hAnsi="宋体" w:cs="Times New Roman"/>
          <w:b/>
          <w:color w:val="000000"/>
          <w:sz w:val="32"/>
          <w:szCs w:val="32"/>
        </w:rPr>
      </w:pP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DA1A3F" w:rsidRDefault="00820A32">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r>
        <w:rPr>
          <w:rFonts w:ascii="宋体" w:eastAsia="宋体" w:hAnsi="宋体" w:cs="Times New Roman"/>
          <w:b/>
          <w:color w:val="000000"/>
          <w:sz w:val="24"/>
          <w:szCs w:val="24"/>
        </w:rPr>
        <w:t xml:space="preserve"> </w:t>
      </w: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响 应 函</w:t>
      </w:r>
    </w:p>
    <w:p w:rsidR="00DA1A3F" w:rsidRDefault="00820A32">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致：连云港市政府采购中心</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根据贵方</w:t>
      </w:r>
      <w:r w:rsidR="00340C17">
        <w:rPr>
          <w:rFonts w:ascii="宋体" w:eastAsia="宋体" w:hAnsi="宋体" w:cs="Times New Roman" w:hint="eastAsia"/>
          <w:color w:val="000000"/>
          <w:sz w:val="24"/>
          <w:szCs w:val="24"/>
          <w:u w:val="single"/>
        </w:rPr>
        <w:t>分包三连云港市公务出行10至19座车辆租赁服务（二次）</w:t>
      </w:r>
      <w:r>
        <w:rPr>
          <w:rFonts w:ascii="宋体" w:eastAsia="宋体" w:hAnsi="宋体" w:cs="Times New Roman" w:hint="eastAsia"/>
          <w:color w:val="000000"/>
          <w:sz w:val="24"/>
          <w:szCs w:val="24"/>
        </w:rPr>
        <w:t>标段（标段编号：</w:t>
      </w:r>
      <w:r w:rsidR="00F20974">
        <w:rPr>
          <w:rFonts w:ascii="宋体" w:eastAsia="宋体" w:hAnsi="宋体" w:cs="Times New Roman"/>
          <w:color w:val="000000"/>
          <w:sz w:val="24"/>
          <w:szCs w:val="24"/>
          <w:u w:val="single"/>
        </w:rPr>
        <w:t>320701-J-2023032401038-3</w:t>
      </w:r>
      <w:r>
        <w:rPr>
          <w:rFonts w:ascii="宋体" w:eastAsia="宋体" w:hAnsi="宋体" w:cs="Times New Roman" w:hint="eastAsia"/>
          <w:color w:val="000000"/>
          <w:sz w:val="24"/>
          <w:szCs w:val="24"/>
        </w:rPr>
        <w:t>）征集文件，正式授权下述签字人</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全权代表</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参加贵方组织的采购活动，按照征集文件要求提交响应文件。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据此函，签字</w:t>
      </w:r>
      <w:proofErr w:type="gramStart"/>
      <w:r>
        <w:rPr>
          <w:rFonts w:ascii="宋体" w:eastAsia="宋体" w:hAnsi="宋体" w:cs="Times New Roman" w:hint="eastAsia"/>
          <w:color w:val="000000"/>
          <w:sz w:val="24"/>
          <w:szCs w:val="24"/>
        </w:rPr>
        <w:t>人兹宣布</w:t>
      </w:r>
      <w:proofErr w:type="gramEnd"/>
      <w:r>
        <w:rPr>
          <w:rFonts w:ascii="宋体" w:eastAsia="宋体" w:hAnsi="宋体" w:cs="Times New Roman" w:hint="eastAsia"/>
          <w:color w:val="000000"/>
          <w:sz w:val="24"/>
          <w:szCs w:val="24"/>
        </w:rPr>
        <w:t>同意如下：</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1.按征集文件项目需求提交响应报价，报价、交货期等详见报价一览表。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2.我方同意在本标段征集文件中规定的响应文件递交截止之日起60天内遵守本响应文件中的承诺且在此期限期满之前均具有约束力。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3.我方承诺已经具备《中华人民共和国政府采购法》中规定的参加政府采购活动的供应商应当具备的条件：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(1)具有独立承担民事责任的能力；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(2)具有良好的商业信誉和健全的财务会计制度；</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(3)具有履行合同所必需的设备和专业技术能力；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(4)有依法缴纳税收和社会保障资金的良好记录；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(5)参加此项采购活动前三年内，在经营活动中没有重大违法记录。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4.我方根据征集文件的规定，承担完成合同的责任和义务。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5.我方已详细审核征集文件，我方知道必须放弃提出含糊不清或误解问题的权利。</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6.如果在响应文件有效期内撤回或者有其他违约行为，我方的保证金可被贵方全部或部分没收。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7.同意应贵方要求提供与本次采购活动有关的任何数据或资料。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8.我方完全理解，最低报价不是成交的唯一条件。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9.若贵方需要，我方愿意提供我方</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的一切承诺的证明材料。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(1)提供虚假材料谋取入围、成交的；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(2)采取不正当手段诋毁、排挤其他供应商的；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(3)与征集人、其他供应商或者采购代理机构恶意串通的；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(4)向征集人、采购代理机构行贿或者提供其他不正当利益的；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(5)在采购过程中与征集人进行协商谈判的；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(6)拒绝有关部门监督检查或提供虚假情况的。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 xml:space="preserve">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日期： </w:t>
      </w:r>
    </w:p>
    <w:p w:rsidR="00DA1A3F" w:rsidRDefault="00820A32">
      <w:pPr>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color w:val="000000"/>
          <w:sz w:val="24"/>
          <w:szCs w:val="24"/>
        </w:rPr>
        <w:t xml:space="preserve"> </w:t>
      </w:r>
      <w:bookmarkStart w:id="27" w:name="_Toc91183848"/>
      <w:bookmarkStart w:id="28" w:name="_Toc91256336"/>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、报价一览表</w:t>
      </w:r>
    </w:p>
    <w:p w:rsidR="00DA1A3F" w:rsidRDefault="00820A32">
      <w:pPr>
        <w:autoSpaceDE w:val="0"/>
        <w:autoSpaceDN w:val="0"/>
        <w:adjustRightInd w:val="0"/>
        <w:spacing w:line="360" w:lineRule="auto"/>
        <w:ind w:firstLineChars="200" w:firstLine="720"/>
        <w:jc w:val="center"/>
        <w:rPr>
          <w:rFonts w:ascii="黑体" w:eastAsia="黑体" w:hAnsi="黑体" w:cs="宋体"/>
          <w:bCs/>
          <w:sz w:val="36"/>
          <w:szCs w:val="28"/>
        </w:rPr>
      </w:pPr>
      <w:r>
        <w:rPr>
          <w:rFonts w:ascii="黑体" w:eastAsia="黑体" w:hAnsi="黑体" w:cs="宋体" w:hint="eastAsia"/>
          <w:bCs/>
          <w:sz w:val="36"/>
          <w:szCs w:val="28"/>
        </w:rPr>
        <w:t>报价一览表</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F20974">
        <w:rPr>
          <w:rFonts w:ascii="宋体" w:eastAsia="宋体" w:hAnsi="宋体" w:cs="Times New Roman"/>
          <w:bCs/>
          <w:color w:val="000000"/>
          <w:sz w:val="24"/>
          <w:szCs w:val="24"/>
        </w:rPr>
        <w:t>320701-J-2023032401038-3</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340C17">
        <w:rPr>
          <w:rFonts w:ascii="宋体" w:eastAsia="宋体" w:hAnsi="宋体" w:cs="Times New Roman" w:hint="eastAsia"/>
          <w:bCs/>
          <w:color w:val="000000"/>
          <w:sz w:val="24"/>
          <w:szCs w:val="24"/>
        </w:rPr>
        <w:t>分包三连云港市公务出行10至19座车辆租赁服务（二次）</w:t>
      </w:r>
    </w:p>
    <w:p w:rsidR="00DA1A3F" w:rsidRDefault="00DA1A3F">
      <w:pPr>
        <w:autoSpaceDE w:val="0"/>
        <w:autoSpaceDN w:val="0"/>
        <w:adjustRightInd w:val="0"/>
        <w:jc w:val="left"/>
        <w:rPr>
          <w:rFonts w:ascii="MS Mincho" w:eastAsia="宋体" w:hAnsi="Calibri"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3651"/>
      </w:tblGrid>
      <w:tr w:rsidR="00DA1A3F">
        <w:trPr>
          <w:cantSplit/>
          <w:trHeight w:val="1310"/>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标题</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color w:val="000000"/>
                <w:sz w:val="28"/>
                <w:szCs w:val="28"/>
              </w:rPr>
              <w:t>内容</w:t>
            </w:r>
          </w:p>
        </w:tc>
      </w:tr>
      <w:tr w:rsidR="00DA1A3F">
        <w:trPr>
          <w:cantSplit/>
          <w:trHeight w:val="836"/>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下浮比例</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w:t>
            </w:r>
          </w:p>
        </w:tc>
      </w:tr>
      <w:tr w:rsidR="00DA1A3F">
        <w:trPr>
          <w:cantSplit/>
          <w:trHeight w:val="1310"/>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hint="eastAsia"/>
                <w:bCs/>
                <w:color w:val="000000"/>
                <w:sz w:val="28"/>
                <w:szCs w:val="28"/>
              </w:rPr>
              <w:t>框架协议的期限</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2年</w:t>
            </w:r>
          </w:p>
        </w:tc>
      </w:tr>
    </w:tbl>
    <w:p w:rsidR="00DA1A3F" w:rsidRDefault="00DA1A3F">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DA1A3F" w:rsidRDefault="00DA1A3F">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DA1A3F" w:rsidRDefault="00820A32">
      <w:pPr>
        <w:autoSpaceDE w:val="0"/>
        <w:autoSpaceDN w:val="0"/>
        <w:adjustRightIn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color w:val="000000"/>
          <w:sz w:val="24"/>
          <w:szCs w:val="24"/>
        </w:rPr>
        <w:t>注：</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本项目采用</w:t>
      </w:r>
      <w:r>
        <w:rPr>
          <w:rFonts w:ascii="宋体" w:eastAsia="宋体" w:hAnsi="宋体" w:cs="Times New Roman" w:hint="eastAsia"/>
          <w:b/>
          <w:color w:val="FF0000"/>
          <w:sz w:val="24"/>
          <w:szCs w:val="24"/>
        </w:rPr>
        <w:t>下浮比例</w:t>
      </w:r>
      <w:r>
        <w:rPr>
          <w:rFonts w:ascii="宋体" w:eastAsia="宋体" w:hAnsi="宋体" w:cs="Times New Roman" w:hint="eastAsia"/>
          <w:b/>
          <w:color w:val="000000"/>
          <w:sz w:val="24"/>
          <w:szCs w:val="24"/>
        </w:rPr>
        <w:t>报价，（0%≤下浮比例＜100%，超出该范围的响应无效）。</w:t>
      </w:r>
    </w:p>
    <w:p w:rsidR="00DA1A3F" w:rsidRDefault="00DA1A3F">
      <w:pPr>
        <w:spacing w:line="360" w:lineRule="auto"/>
        <w:ind w:firstLineChars="200" w:firstLine="482"/>
        <w:rPr>
          <w:rFonts w:ascii="宋体" w:eastAsia="宋体" w:hAnsi="宋体" w:cs="Times New Roman"/>
          <w:b/>
          <w:color w:val="000000"/>
          <w:sz w:val="24"/>
          <w:szCs w:val="24"/>
        </w:rPr>
      </w:pPr>
    </w:p>
    <w:p w:rsidR="00DA1A3F" w:rsidRDefault="00DA1A3F">
      <w:pPr>
        <w:pStyle w:val="Default"/>
        <w:rPr>
          <w:rFonts w:ascii="宋体" w:eastAsia="宋体" w:hAnsi="宋体" w:cs="Times New Roman"/>
          <w:bCs/>
        </w:rPr>
      </w:pPr>
    </w:p>
    <w:p w:rsidR="00DA1A3F" w:rsidRDefault="00DA1A3F">
      <w:pPr>
        <w:keepNext/>
        <w:keepLines/>
        <w:outlineLvl w:val="1"/>
        <w:rPr>
          <w:rFonts w:ascii="宋体" w:eastAsia="黑体" w:hAnsi="宋体" w:cs="Times New Roman"/>
          <w:b/>
          <w:color w:val="000000"/>
          <w:sz w:val="24"/>
          <w:szCs w:val="32"/>
        </w:rPr>
        <w:sectPr w:rsidR="00DA1A3F">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720"/>
          <w:titlePg/>
          <w:docGrid w:type="lines" w:linePitch="312"/>
        </w:sectPr>
      </w:pPr>
    </w:p>
    <w:p w:rsidR="00DA1A3F" w:rsidRDefault="00820A32">
      <w:pPr>
        <w:keepNext/>
        <w:keepLines/>
        <w:outlineLvl w:val="1"/>
        <w:rPr>
          <w:rFonts w:ascii="宋体" w:eastAsia="黑体" w:hAnsi="宋体" w:cs="Times New Roman"/>
          <w:bCs/>
          <w:color w:val="000000"/>
          <w:sz w:val="32"/>
          <w:szCs w:val="21"/>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3</w:t>
      </w:r>
      <w:r w:rsidR="00CD54C6">
        <w:rPr>
          <w:rFonts w:ascii="Arial" w:eastAsia="黑体" w:hAnsi="Arial" w:cs="Times New Roman" w:hint="eastAsia"/>
          <w:b/>
          <w:bCs/>
          <w:color w:val="000000"/>
          <w:sz w:val="24"/>
          <w:szCs w:val="32"/>
        </w:rPr>
        <w:t>、</w:t>
      </w:r>
      <w:r>
        <w:rPr>
          <w:rFonts w:ascii="Arial" w:eastAsia="黑体" w:hAnsi="Arial" w:cs="Times New Roman" w:hint="eastAsia"/>
          <w:b/>
          <w:bCs/>
          <w:color w:val="000000"/>
          <w:sz w:val="24"/>
          <w:szCs w:val="32"/>
        </w:rPr>
        <w:t>报价</w:t>
      </w:r>
      <w:r w:rsidR="00CD54C6">
        <w:rPr>
          <w:rFonts w:ascii="Arial" w:eastAsia="黑体" w:hAnsi="Arial" w:cs="Times New Roman" w:hint="eastAsia"/>
          <w:b/>
          <w:bCs/>
          <w:color w:val="000000"/>
          <w:sz w:val="24"/>
          <w:szCs w:val="32"/>
        </w:rPr>
        <w:t>明细表</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报价</w:t>
      </w:r>
      <w:r w:rsidR="00CD54C6">
        <w:rPr>
          <w:rFonts w:ascii="黑体" w:eastAsia="黑体" w:hAnsi="黑体" w:cs="宋体" w:hint="eastAsia"/>
          <w:bCs/>
          <w:sz w:val="36"/>
          <w:szCs w:val="28"/>
        </w:rPr>
        <w:t>明细表</w:t>
      </w:r>
    </w:p>
    <w:p w:rsidR="00DA1A3F" w:rsidRDefault="00820A32">
      <w:pPr>
        <w:spacing w:line="400" w:lineRule="exact"/>
        <w:jc w:val="center"/>
        <w:rPr>
          <w:rFonts w:ascii="宋体" w:eastAsia="宋体" w:hAnsi="宋体" w:cs="Times New Roman"/>
          <w:b/>
          <w:color w:val="000000"/>
          <w:sz w:val="28"/>
          <w:szCs w:val="30"/>
        </w:rPr>
      </w:pPr>
      <w:r>
        <w:rPr>
          <w:rFonts w:ascii="宋体" w:eastAsia="宋体" w:hAnsi="宋体" w:cs="Times New Roman" w:hint="eastAsia"/>
          <w:color w:val="000000"/>
          <w:sz w:val="28"/>
          <w:szCs w:val="24"/>
        </w:rPr>
        <w:t>（根据征集文件报价要求报价，格式自定）</w:t>
      </w: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bookmarkEnd w:id="27"/>
    <w:bookmarkEnd w:id="28"/>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DA1A3F" w:rsidRDefault="00DA1A3F">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DA1A3F" w:rsidRDefault="00820A32">
      <w:r>
        <w:rPr>
          <w:rFonts w:hint="eastAsia"/>
        </w:rPr>
        <w:br w:type="page"/>
      </w:r>
    </w:p>
    <w:p w:rsidR="00DA1A3F" w:rsidRDefault="00820A32">
      <w:pPr>
        <w:pStyle w:val="2"/>
        <w:numPr>
          <w:ilvl w:val="1"/>
          <w:numId w:val="0"/>
        </w:numPr>
        <w:tabs>
          <w:tab w:val="clear" w:pos="1021"/>
        </w:tabs>
      </w:pPr>
      <w:r>
        <w:rPr>
          <w:rFonts w:hint="eastAsia"/>
        </w:rPr>
        <w:lastRenderedPageBreak/>
        <w:t>格式</w:t>
      </w:r>
      <w:r>
        <w:rPr>
          <w:rFonts w:hint="eastAsia"/>
        </w:rPr>
        <w:t>4</w:t>
      </w:r>
      <w:r>
        <w:rPr>
          <w:rFonts w:hint="eastAsia"/>
        </w:rPr>
        <w:t>、财务状况报告及税收、社会保障资金缴纳情况承诺函</w:t>
      </w:r>
    </w:p>
    <w:p w:rsidR="00DA1A3F" w:rsidRDefault="00DA1A3F">
      <w:pPr>
        <w:pStyle w:val="Default"/>
        <w:rPr>
          <w:rFonts w:eastAsiaTheme="minorEastAsia"/>
        </w:rPr>
      </w:pPr>
    </w:p>
    <w:p w:rsidR="00DA1A3F" w:rsidRDefault="00820A32">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DA1A3F" w:rsidRDefault="00DA1A3F">
      <w:pPr>
        <w:autoSpaceDE w:val="0"/>
        <w:autoSpaceDN w:val="0"/>
        <w:adjustRightInd w:val="0"/>
        <w:jc w:val="left"/>
        <w:rPr>
          <w:rFonts w:ascii="MS Mincho" w:eastAsia="宋体" w:hAnsi="Calibri" w:cs="Times New Roman"/>
          <w:color w:val="000000"/>
          <w:szCs w:val="24"/>
        </w:rPr>
      </w:pPr>
    </w:p>
    <w:p w:rsidR="00DA1A3F" w:rsidRDefault="00820A32">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连云港市政府采购中心</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color w:val="FF0000"/>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w:t>
      </w:r>
      <w:r w:rsidR="00340C17">
        <w:rPr>
          <w:rFonts w:ascii="宋体" w:eastAsia="宋体" w:hAnsi="宋体" w:cs="Times New Roman" w:hint="eastAsia"/>
          <w:sz w:val="24"/>
          <w:szCs w:val="24"/>
          <w:u w:val="single"/>
        </w:rPr>
        <w:t>分包三连云港市公务出行10至19座车辆租赁服务（二次）</w:t>
      </w:r>
      <w:r>
        <w:rPr>
          <w:rFonts w:ascii="宋体" w:eastAsia="宋体" w:hAnsi="宋体" w:cs="Times New Roman" w:hint="eastAsia"/>
          <w:sz w:val="24"/>
          <w:szCs w:val="24"/>
        </w:rPr>
        <w:t>（项目编号：</w:t>
      </w:r>
      <w:r w:rsidR="00F20974">
        <w:rPr>
          <w:rFonts w:ascii="宋体" w:eastAsia="宋体" w:hAnsi="宋体" w:cs="Times New Roman"/>
          <w:sz w:val="24"/>
          <w:szCs w:val="24"/>
          <w:u w:val="single"/>
        </w:rPr>
        <w:t>320701-J-2023032401038-3</w:t>
      </w:r>
      <w:r>
        <w:rPr>
          <w:rFonts w:ascii="宋体" w:eastAsia="宋体" w:hAnsi="宋体" w:cs="Times New Roman" w:hint="eastAsia"/>
          <w:sz w:val="24"/>
          <w:szCs w:val="24"/>
        </w:rPr>
        <w:t>）采购，根据《关于简化政府采购供应商资格审查有关事项的通知》（</w:t>
      </w:r>
      <w:proofErr w:type="gramStart"/>
      <w:r>
        <w:rPr>
          <w:rFonts w:ascii="宋体" w:eastAsia="宋体" w:hAnsi="宋体" w:cs="Times New Roman" w:hint="eastAsia"/>
          <w:sz w:val="24"/>
          <w:szCs w:val="24"/>
        </w:rPr>
        <w:t>连财购</w:t>
      </w:r>
      <w:proofErr w:type="gramEnd"/>
      <w:r>
        <w:rPr>
          <w:rFonts w:ascii="宋体" w:eastAsia="宋体" w:hAnsi="宋体" w:cs="Times New Roman" w:hint="eastAsia"/>
          <w:sz w:val="24"/>
          <w:szCs w:val="24"/>
        </w:rPr>
        <w:t>〔2023〕4号），我方承诺具备《中华人民共和国政府采购法》第二十二条第（二）、第（四）项，《中华人民共和国政府采购法实施条例》第十七条第（二）项规定条件的，具体包括：</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DA1A3F" w:rsidRDefault="00DA1A3F">
      <w:pPr>
        <w:snapToGrid w:val="0"/>
        <w:spacing w:line="360" w:lineRule="auto"/>
        <w:ind w:firstLineChars="200" w:firstLine="480"/>
        <w:rPr>
          <w:rFonts w:ascii="宋体" w:eastAsia="宋体" w:hAnsi="宋体" w:cs="Times New Roman"/>
          <w:sz w:val="24"/>
          <w:szCs w:val="24"/>
        </w:rPr>
      </w:pP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color w:val="000000"/>
          <w:sz w:val="24"/>
          <w:szCs w:val="24"/>
        </w:rPr>
        <w:t>日期：    年     月     日</w:t>
      </w:r>
    </w:p>
    <w:p w:rsidR="00DA1A3F" w:rsidRDefault="00DA1A3F">
      <w:pPr>
        <w:snapToGrid w:val="0"/>
        <w:spacing w:line="300" w:lineRule="exact"/>
        <w:rPr>
          <w:sz w:val="24"/>
          <w:szCs w:val="24"/>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color w:val="000000"/>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、中小企业声明函</w:t>
      </w:r>
    </w:p>
    <w:p w:rsidR="00DA1A3F" w:rsidRDefault="00820A32" w:rsidP="00E90351">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中小企业声明函</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sidR="00CD54C6" w:rsidRPr="00CD54C6">
        <w:rPr>
          <w:rFonts w:ascii="宋体" w:eastAsia="宋体" w:hAnsi="宋体" w:cs="Times New Roman" w:hint="eastAsia"/>
          <w:sz w:val="24"/>
          <w:szCs w:val="24"/>
          <w:u w:val="single"/>
        </w:rPr>
        <w:t>连云港市政府采购中心</w:t>
      </w:r>
      <w:r>
        <w:rPr>
          <w:rFonts w:ascii="宋体" w:eastAsia="宋体" w:hAnsi="宋体" w:cs="Times New Roman"/>
          <w:sz w:val="24"/>
          <w:szCs w:val="24"/>
        </w:rPr>
        <w:t>的</w:t>
      </w:r>
      <w:r w:rsidR="00340C17">
        <w:rPr>
          <w:rFonts w:ascii="宋体" w:eastAsia="宋体" w:hAnsi="宋体" w:cs="Times New Roman" w:hint="eastAsia"/>
          <w:sz w:val="24"/>
          <w:szCs w:val="24"/>
          <w:u w:val="single"/>
        </w:rPr>
        <w:t>分包三连云港市公务出行10至19座车辆租赁服务（二次）</w:t>
      </w:r>
      <w:r>
        <w:rPr>
          <w:rFonts w:ascii="宋体" w:eastAsia="宋体" w:hAnsi="宋体" w:cs="Times New Roman"/>
          <w:sz w:val="24"/>
          <w:szCs w:val="24"/>
        </w:rPr>
        <w:t>采购活动，服务全部由符合政策要求的中小企业承接。</w:t>
      </w:r>
    </w:p>
    <w:p w:rsidR="00DA1A3F" w:rsidRDefault="0024763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u w:val="single"/>
        </w:rPr>
        <w:t>10</w:t>
      </w:r>
      <w:r w:rsidR="00CD54C6" w:rsidRPr="00CD54C6">
        <w:rPr>
          <w:rFonts w:ascii="宋体" w:eastAsia="宋体" w:hAnsi="宋体" w:cs="Times New Roman" w:hint="eastAsia"/>
          <w:sz w:val="24"/>
          <w:szCs w:val="24"/>
          <w:u w:val="single"/>
        </w:rPr>
        <w:t>至</w:t>
      </w:r>
      <w:r>
        <w:rPr>
          <w:rFonts w:ascii="宋体" w:eastAsia="宋体" w:hAnsi="宋体" w:cs="Times New Roman" w:hint="eastAsia"/>
          <w:sz w:val="24"/>
          <w:szCs w:val="24"/>
          <w:u w:val="single"/>
        </w:rPr>
        <w:t>1</w:t>
      </w:r>
      <w:r w:rsidR="00CD54C6" w:rsidRPr="00CD54C6">
        <w:rPr>
          <w:rFonts w:ascii="宋体" w:eastAsia="宋体" w:hAnsi="宋体" w:cs="Times New Roman" w:hint="eastAsia"/>
          <w:sz w:val="24"/>
          <w:szCs w:val="24"/>
          <w:u w:val="single"/>
        </w:rPr>
        <w:t>9</w:t>
      </w:r>
      <w:proofErr w:type="gramStart"/>
      <w:r w:rsidR="00CD54C6" w:rsidRPr="00CD54C6">
        <w:rPr>
          <w:rFonts w:ascii="宋体" w:eastAsia="宋体" w:hAnsi="宋体" w:cs="Times New Roman" w:hint="eastAsia"/>
          <w:sz w:val="24"/>
          <w:szCs w:val="24"/>
          <w:u w:val="single"/>
        </w:rPr>
        <w:t>座商务</w:t>
      </w:r>
      <w:proofErr w:type="gramEnd"/>
      <w:r w:rsidR="00CD54C6" w:rsidRPr="00CD54C6">
        <w:rPr>
          <w:rFonts w:ascii="宋体" w:eastAsia="宋体" w:hAnsi="宋体" w:cs="Times New Roman" w:hint="eastAsia"/>
          <w:sz w:val="24"/>
          <w:szCs w:val="24"/>
          <w:u w:val="single"/>
        </w:rPr>
        <w:t>车租赁服务</w:t>
      </w:r>
      <w:r w:rsidR="00820A32">
        <w:rPr>
          <w:rFonts w:ascii="宋体" w:eastAsia="宋体" w:hAnsi="宋体" w:cs="Times New Roman"/>
          <w:sz w:val="24"/>
          <w:szCs w:val="24"/>
        </w:rPr>
        <w:t>，属于</w:t>
      </w:r>
      <w:r w:rsidR="00CD54C6">
        <w:rPr>
          <w:rFonts w:ascii="Calibri" w:eastAsia="宋体" w:hAnsi="Calibri" w:cs="Times New Roman" w:hint="eastAsia"/>
          <w:sz w:val="24"/>
          <w:szCs w:val="24"/>
          <w:u w:val="single"/>
        </w:rPr>
        <w:t>交通运输业</w:t>
      </w:r>
      <w:r w:rsidR="00820A32">
        <w:rPr>
          <w:rFonts w:ascii="宋体" w:eastAsia="宋体" w:hAnsi="宋体" w:cs="Times New Roman"/>
          <w:sz w:val="24"/>
          <w:szCs w:val="24"/>
        </w:rPr>
        <w:t>行业；</w:t>
      </w:r>
      <w:r w:rsidR="00820A32">
        <w:rPr>
          <w:rFonts w:ascii="宋体" w:eastAsia="宋体" w:hAnsi="宋体" w:cs="Times New Roman" w:hint="eastAsia"/>
          <w:sz w:val="24"/>
          <w:szCs w:val="24"/>
        </w:rPr>
        <w:t>承接企业</w:t>
      </w:r>
      <w:r w:rsidR="00820A32">
        <w:rPr>
          <w:rFonts w:ascii="宋体" w:eastAsia="宋体" w:hAnsi="宋体" w:cs="Times New Roman"/>
          <w:sz w:val="24"/>
          <w:szCs w:val="24"/>
        </w:rPr>
        <w:t>为</w:t>
      </w:r>
      <w:r w:rsidR="00820A32">
        <w:rPr>
          <w:rFonts w:ascii="宋体" w:eastAsia="宋体" w:hAnsi="宋体" w:cs="Times New Roman"/>
          <w:sz w:val="24"/>
          <w:szCs w:val="24"/>
          <w:u w:val="single"/>
        </w:rPr>
        <w:t>（企业名称）</w:t>
      </w:r>
      <w:r w:rsidR="00820A32">
        <w:rPr>
          <w:rFonts w:ascii="宋体" w:eastAsia="宋体" w:hAnsi="宋体" w:cs="Times New Roman"/>
          <w:sz w:val="24"/>
          <w:szCs w:val="24"/>
        </w:rPr>
        <w:t>，从业人员</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人，营业收入为</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万元，资产总额为</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万元，属于</w:t>
      </w:r>
      <w:r w:rsidR="00820A32">
        <w:rPr>
          <w:rFonts w:ascii="宋体" w:eastAsia="宋体" w:hAnsi="宋体" w:cs="Times New Roman"/>
          <w:sz w:val="24"/>
          <w:szCs w:val="24"/>
          <w:u w:val="single"/>
        </w:rPr>
        <w:t>（</w:t>
      </w:r>
      <w:r w:rsidR="00CD54C6">
        <w:rPr>
          <w:rFonts w:ascii="宋体" w:eastAsia="宋体" w:hAnsi="宋体" w:cs="Times New Roman"/>
          <w:sz w:val="24"/>
          <w:szCs w:val="24"/>
          <w:u w:val="single"/>
        </w:rPr>
        <w:t>中型企业、</w:t>
      </w:r>
      <w:r w:rsidR="00820A32">
        <w:rPr>
          <w:rFonts w:ascii="宋体" w:eastAsia="宋体" w:hAnsi="宋体" w:cs="Times New Roman"/>
          <w:sz w:val="24"/>
          <w:szCs w:val="24"/>
          <w:u w:val="single"/>
        </w:rPr>
        <w:t>小型企业、微型企业）</w:t>
      </w:r>
      <w:r w:rsidR="00820A32">
        <w:rPr>
          <w:rFonts w:ascii="宋体" w:eastAsia="宋体" w:hAnsi="宋体" w:cs="Times New Roman"/>
          <w:sz w:val="24"/>
          <w:szCs w:val="24"/>
        </w:rPr>
        <w:t>。</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DA1A3F" w:rsidRDefault="00DA1A3F">
      <w:pPr>
        <w:snapToGrid w:val="0"/>
        <w:spacing w:line="360" w:lineRule="auto"/>
        <w:ind w:firstLineChars="200" w:firstLine="480"/>
        <w:rPr>
          <w:rFonts w:ascii="宋体" w:eastAsia="宋体" w:hAnsi="宋体" w:cs="Times New Roman"/>
          <w:sz w:val="24"/>
          <w:szCs w:val="24"/>
        </w:rPr>
      </w:pPr>
    </w:p>
    <w:p w:rsidR="00DA1A3F" w:rsidRDefault="00DA1A3F">
      <w:pPr>
        <w:snapToGrid w:val="0"/>
        <w:spacing w:line="360" w:lineRule="auto"/>
        <w:ind w:right="480" w:firstLineChars="2050" w:firstLine="4920"/>
        <w:rPr>
          <w:rFonts w:ascii="宋体" w:eastAsia="宋体" w:hAnsi="宋体" w:cs="Times New Roman"/>
          <w:sz w:val="24"/>
          <w:szCs w:val="24"/>
        </w:rPr>
      </w:pPr>
    </w:p>
    <w:p w:rsidR="00DA1A3F" w:rsidRDefault="00820A32">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DA1A3F" w:rsidRDefault="00820A32">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p>
    <w:p w:rsidR="00DA1A3F" w:rsidRDefault="00DA1A3F">
      <w:pPr>
        <w:snapToGrid w:val="0"/>
        <w:spacing w:line="360" w:lineRule="auto"/>
        <w:ind w:right="480" w:firstLineChars="2050" w:firstLine="492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820A32">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填报说明：</w:t>
      </w:r>
    </w:p>
    <w:p w:rsidR="00DA1A3F" w:rsidRDefault="00820A32">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2、请供应商如实填写，所填内容将作为评审的依据。如填写不完整或填写错误的，将不享受扶持政策。</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b/>
          <w:bCs/>
          <w:sz w:val="24"/>
          <w:szCs w:val="24"/>
        </w:rPr>
        <w:t>入围供应商的《中小企业声明函》随入围结果公开。</w:t>
      </w: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、残疾人福利性单位声明函</w:t>
      </w:r>
    </w:p>
    <w:p w:rsidR="00DA1A3F" w:rsidRDefault="00820A32" w:rsidP="00E90351">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DA1A3F" w:rsidRDefault="00820A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本单位郑重声明，根据《财政部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民政部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中国残疾人联合会关于促进残疾人就业政府采购政策的通知》（财库〔</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141</w:t>
      </w:r>
      <w:r>
        <w:rPr>
          <w:rFonts w:ascii="Times New Roman" w:eastAsia="宋体" w:hAnsi="Times New Roman" w:cs="Times New Roman" w:hint="eastAsia"/>
          <w:sz w:val="24"/>
          <w:szCs w:val="24"/>
        </w:rPr>
        <w:t>号）的规定，本单位为符合条件的残疾人福利性单位，且本单位参加</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单位的</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项目采购活动由本单位提供全部服务。</w:t>
      </w:r>
    </w:p>
    <w:p w:rsidR="00DA1A3F" w:rsidRDefault="00820A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本单位对上述声明的真实性负责。如有虚假，将依法承担相应责任。</w:t>
      </w:r>
    </w:p>
    <w:p w:rsidR="00DA1A3F" w:rsidRDefault="00DA1A3F">
      <w:pPr>
        <w:snapToGrid w:val="0"/>
        <w:spacing w:line="360" w:lineRule="auto"/>
        <w:ind w:firstLineChars="200" w:firstLine="480"/>
        <w:rPr>
          <w:rFonts w:ascii="Times New Roman" w:eastAsia="宋体" w:hAnsi="Times New Roman" w:cs="Times New Roman"/>
          <w:sz w:val="24"/>
          <w:szCs w:val="24"/>
        </w:rPr>
      </w:pPr>
    </w:p>
    <w:p w:rsidR="00DA1A3F" w:rsidRDefault="00DA1A3F">
      <w:pPr>
        <w:snapToGrid w:val="0"/>
        <w:spacing w:line="360" w:lineRule="auto"/>
        <w:ind w:firstLineChars="200" w:firstLine="480"/>
        <w:rPr>
          <w:rFonts w:ascii="Times New Roman" w:eastAsia="宋体" w:hAnsi="Times New Roman" w:cs="Times New Roman"/>
          <w:sz w:val="24"/>
          <w:szCs w:val="24"/>
        </w:rPr>
      </w:pPr>
    </w:p>
    <w:p w:rsidR="00DA1A3F" w:rsidRDefault="00820A32">
      <w:pPr>
        <w:snapToGrid w:val="0"/>
        <w:spacing w:line="360" w:lineRule="auto"/>
        <w:ind w:right="480" w:firstLineChars="1900" w:firstLine="4560"/>
        <w:rPr>
          <w:rFonts w:ascii="宋体" w:eastAsia="宋体" w:hAnsi="宋体" w:cs="Times New Roman"/>
          <w:sz w:val="24"/>
          <w:szCs w:val="24"/>
        </w:rPr>
      </w:pPr>
      <w:r>
        <w:rPr>
          <w:rFonts w:ascii="宋体" w:eastAsia="宋体" w:hAnsi="宋体" w:cs="Times New Roman"/>
          <w:sz w:val="24"/>
          <w:szCs w:val="24"/>
        </w:rPr>
        <w:t xml:space="preserve">企业名称（盖章）： </w:t>
      </w:r>
    </w:p>
    <w:p w:rsidR="00DA1A3F" w:rsidRDefault="00820A32">
      <w:pPr>
        <w:spacing w:line="360" w:lineRule="auto"/>
        <w:ind w:firstLineChars="1900" w:firstLine="4560"/>
        <w:jc w:val="left"/>
        <w:rPr>
          <w:rFonts w:ascii="Times New Roman" w:eastAsia="宋体" w:hAnsi="Times New Roman" w:cs="Times New Roman"/>
          <w:sz w:val="24"/>
          <w:szCs w:val="24"/>
        </w:rPr>
      </w:pPr>
      <w:r>
        <w:rPr>
          <w:rFonts w:ascii="宋体" w:eastAsia="宋体" w:hAnsi="宋体" w:cs="Times New Roman"/>
          <w:sz w:val="24"/>
          <w:szCs w:val="24"/>
        </w:rPr>
        <w:t>日 期：</w:t>
      </w: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820A32">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填报说明：</w:t>
      </w:r>
    </w:p>
    <w:p w:rsidR="00DA1A3F" w:rsidRDefault="00820A32">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1、请供应商如实填写，所填内容将作为评审的依据。</w:t>
      </w:r>
      <w:r>
        <w:rPr>
          <w:rFonts w:ascii="宋体" w:eastAsia="宋体" w:hAnsi="宋体" w:cs="Times New Roman" w:hint="eastAsia"/>
          <w:sz w:val="24"/>
          <w:szCs w:val="24"/>
        </w:rPr>
        <w:t>如填写不完整或填写错误的，将不享受扶</w:t>
      </w:r>
      <w:r>
        <w:rPr>
          <w:rFonts w:ascii="宋体" w:eastAsia="宋体" w:hAnsi="宋体" w:cs="Times New Roman" w:hint="eastAsia"/>
          <w:bCs/>
          <w:sz w:val="24"/>
          <w:szCs w:val="24"/>
        </w:rPr>
        <w:t>持政策。</w:t>
      </w:r>
    </w:p>
    <w:p w:rsidR="00DA1A3F" w:rsidRDefault="00820A32">
      <w:pPr>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2、入围供应商的《残疾人福利性单位声明函》随入围结果公开。</w:t>
      </w:r>
    </w:p>
    <w:p w:rsidR="00DA1A3F" w:rsidRDefault="00820A32">
      <w:pPr>
        <w:keepNext/>
        <w:keepLines/>
        <w:outlineLvl w:val="1"/>
        <w:rPr>
          <w:rFonts w:ascii="Arial" w:eastAsia="黑体" w:hAnsi="Arial" w:cs="Times New Roman"/>
          <w:b/>
          <w:bCs/>
          <w:color w:val="000000"/>
          <w:sz w:val="24"/>
          <w:szCs w:val="32"/>
        </w:rPr>
      </w:pPr>
      <w:r>
        <w:rPr>
          <w:rFonts w:ascii="Arial" w:eastAsia="黑体" w:hAnsi="Arial" w:cs="Times New Roman"/>
          <w:b/>
          <w:bCs/>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、具备履行合同所必需的设备和专业技术能力的声明及证明材料</w:t>
      </w:r>
    </w:p>
    <w:bookmarkEnd w:id="20"/>
    <w:bookmarkEnd w:id="21"/>
    <w:p w:rsidR="00DA1A3F" w:rsidRDefault="00DA1A3F">
      <w:pPr>
        <w:rPr>
          <w:rFonts w:ascii="Times New Roman" w:eastAsia="宋体" w:hAnsi="Times New Roman" w:cs="Times New Roman"/>
          <w:szCs w:val="24"/>
        </w:rPr>
      </w:pPr>
    </w:p>
    <w:p w:rsidR="00DA1A3F" w:rsidRDefault="00820A32">
      <w:pPr>
        <w:jc w:val="center"/>
        <w:rPr>
          <w:rFonts w:ascii="Calibri" w:eastAsia="宋体" w:hAnsi="Calibri" w:cs="Times New Roman"/>
          <w:color w:val="000000"/>
        </w:rPr>
      </w:pPr>
      <w:r>
        <w:rPr>
          <w:rFonts w:ascii="黑体" w:eastAsia="黑体" w:hAnsi="黑体" w:cs="宋体" w:hint="eastAsia"/>
          <w:bCs/>
          <w:sz w:val="36"/>
          <w:szCs w:val="28"/>
        </w:rPr>
        <w:t>具备履行合同所必需的设备和专业技术能力的声明</w:t>
      </w: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u w:val="single"/>
        </w:rPr>
        <w:t>（供应商名称）</w:t>
      </w:r>
      <w:r>
        <w:rPr>
          <w:rFonts w:ascii="Calibri" w:eastAsia="宋体" w:hAnsi="Calibri" w:cs="Times New Roman" w:hint="eastAsia"/>
          <w:color w:val="000000"/>
          <w:sz w:val="24"/>
        </w:rPr>
        <w:t>郑重声明：我单位具备履行本项采购合同所必需的设备和专业技术能力，为履行本项采购合同我单位具备如下主要设备和主要专业技术能力：</w:t>
      </w: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主要设备有：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DA1A3F" w:rsidRDefault="00DA1A3F">
      <w:pPr>
        <w:pStyle w:val="Default"/>
        <w:rPr>
          <w:rFonts w:hAnsi="Calibri" w:cs="Times New Roman"/>
        </w:rPr>
      </w:pP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主要专业技术能力有：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DA1A3F" w:rsidRDefault="00DA1A3F">
      <w:pPr>
        <w:pStyle w:val="Default"/>
        <w:rPr>
          <w:rFonts w:hAnsi="Calibri" w:cs="Times New Roman"/>
        </w:rPr>
      </w:pPr>
    </w:p>
    <w:p w:rsidR="00DA1A3F" w:rsidRDefault="00DA1A3F">
      <w:pPr>
        <w:spacing w:line="360" w:lineRule="auto"/>
        <w:ind w:firstLineChars="200" w:firstLine="480"/>
        <w:rPr>
          <w:rFonts w:ascii="Calibri" w:eastAsia="宋体" w:hAnsi="Calibri" w:cs="Times New Roman"/>
          <w:color w:val="000000"/>
          <w:sz w:val="24"/>
        </w:rPr>
      </w:pPr>
    </w:p>
    <w:p w:rsidR="00AE3688" w:rsidRDefault="00AE3688" w:rsidP="00AE36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AE3688" w:rsidRDefault="00AE3688" w:rsidP="00AE36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AE3688" w:rsidP="00AE3688">
      <w:pPr>
        <w:ind w:firstLine="480"/>
        <w:rPr>
          <w:rFonts w:ascii="Calibri" w:eastAsia="宋体" w:hAnsi="Calibri" w:cs="Times New Roman"/>
          <w:color w:val="000000"/>
          <w:sz w:val="24"/>
        </w:rPr>
      </w:pPr>
      <w:r>
        <w:rPr>
          <w:rFonts w:ascii="宋体" w:eastAsia="宋体" w:hAnsi="Courier New" w:cs="Times New Roman" w:hint="eastAsia"/>
          <w:color w:val="000000"/>
          <w:sz w:val="24"/>
          <w:szCs w:val="24"/>
        </w:rPr>
        <w:t>日期：    年     月     日</w:t>
      </w:r>
    </w:p>
    <w:p w:rsidR="00DA1A3F" w:rsidRDefault="00DA1A3F">
      <w:pPr>
        <w:ind w:firstLine="480"/>
        <w:rPr>
          <w:rFonts w:ascii="Calibri" w:eastAsia="宋体" w:hAnsi="Calibri" w:cs="Times New Roman"/>
          <w:color w:val="000000"/>
          <w:sz w:val="24"/>
        </w:rPr>
      </w:pPr>
    </w:p>
    <w:p w:rsidR="00DA1A3F" w:rsidRDefault="00DA1A3F">
      <w:pPr>
        <w:ind w:firstLine="480"/>
        <w:rPr>
          <w:rFonts w:ascii="Calibri" w:eastAsia="宋体" w:hAnsi="Calibri" w:cs="Times New Roman"/>
          <w:color w:val="000000"/>
          <w:sz w:val="24"/>
        </w:rPr>
      </w:pPr>
    </w:p>
    <w:p w:rsidR="00DA1A3F" w:rsidRDefault="00820A32">
      <w:pPr>
        <w:ind w:firstLine="480"/>
        <w:rPr>
          <w:rFonts w:ascii="Calibri" w:eastAsia="宋体" w:hAnsi="Calibri" w:cs="Times New Roman"/>
          <w:color w:val="000000"/>
          <w:sz w:val="24"/>
        </w:rPr>
      </w:pPr>
      <w:proofErr w:type="gramStart"/>
      <w:r>
        <w:rPr>
          <w:rFonts w:ascii="Calibri" w:eastAsia="宋体" w:hAnsi="Calibri" w:cs="Times New Roman" w:hint="eastAsia"/>
          <w:color w:val="000000"/>
          <w:sz w:val="24"/>
        </w:rPr>
        <w:t>附主要</w:t>
      </w:r>
      <w:proofErr w:type="gramEnd"/>
      <w:r>
        <w:rPr>
          <w:rFonts w:ascii="Calibri" w:eastAsia="宋体" w:hAnsi="Calibri" w:cs="Times New Roman" w:hint="eastAsia"/>
          <w:color w:val="000000"/>
          <w:sz w:val="24"/>
        </w:rPr>
        <w:t>设备和主要专业技术能力的证明材料如下：</w:t>
      </w:r>
    </w:p>
    <w:p w:rsidR="00DA1A3F" w:rsidRDefault="00DA1A3F">
      <w:pPr>
        <w:spacing w:line="360" w:lineRule="auto"/>
        <w:ind w:firstLineChars="200" w:firstLine="480"/>
        <w:rPr>
          <w:rFonts w:ascii="Calibri" w:eastAsia="宋体" w:hAnsi="Calibri" w:cs="Times New Roman"/>
          <w:color w:val="000000"/>
          <w:sz w:val="24"/>
        </w:rPr>
      </w:pPr>
    </w:p>
    <w:p w:rsidR="00DA1A3F" w:rsidRDefault="00DA1A3F">
      <w:pPr>
        <w:spacing w:line="460" w:lineRule="exact"/>
        <w:ind w:firstLine="422"/>
        <w:rPr>
          <w:rFonts w:ascii="Calibri" w:eastAsia="宋体" w:hAnsi="Calibri" w:cs="Times New Roman"/>
          <w:b/>
          <w:color w:val="000000"/>
        </w:rPr>
      </w:pPr>
    </w:p>
    <w:p w:rsidR="00DA1A3F" w:rsidRDefault="00DA1A3F">
      <w:pPr>
        <w:spacing w:line="460" w:lineRule="exact"/>
        <w:ind w:firstLine="422"/>
        <w:rPr>
          <w:rFonts w:ascii="Times New Roman" w:eastAsia="宋体" w:hAnsi="Times New Roman" w:cs="Times New Roman"/>
          <w:b/>
          <w:color w:val="000000"/>
          <w:szCs w:val="24"/>
        </w:rPr>
      </w:pPr>
    </w:p>
    <w:p w:rsidR="00DA1A3F" w:rsidRDefault="00820A32">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DA1A3F" w:rsidRDefault="00DA1A3F">
      <w:pPr>
        <w:spacing w:line="460" w:lineRule="exact"/>
        <w:ind w:firstLine="422"/>
        <w:rPr>
          <w:rFonts w:ascii="Times New Roman" w:eastAsia="宋体" w:hAnsi="Times New Roman" w:cs="Times New Roman"/>
          <w:b/>
          <w:color w:val="000000"/>
          <w:szCs w:val="24"/>
        </w:rPr>
      </w:pP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声  明</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DA1A3F" w:rsidRDefault="00DA1A3F">
      <w:pPr>
        <w:spacing w:line="360" w:lineRule="auto"/>
        <w:ind w:firstLineChars="200" w:firstLine="480"/>
        <w:rPr>
          <w:rFonts w:ascii="宋体" w:eastAsia="宋体" w:hAnsi="宋体" w:cs="Times New Roman"/>
          <w:bCs/>
          <w:color w:val="000000"/>
          <w:sz w:val="24"/>
          <w:szCs w:val="24"/>
        </w:rPr>
      </w:pP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DA1A3F" w:rsidRDefault="00820A32">
      <w:pPr>
        <w:keepNext/>
        <w:keepLines/>
        <w:outlineLvl w:val="1"/>
        <w:rPr>
          <w:rFonts w:ascii="Arial" w:eastAsia="宋体" w:hAnsi="Arial" w:cs="Times New Roman"/>
          <w:b/>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、授权委托书与法定代表人（单位负责人）身份证明</w:t>
      </w:r>
    </w:p>
    <w:p w:rsidR="00DA1A3F" w:rsidRDefault="00DA1A3F">
      <w:pPr>
        <w:spacing w:line="360" w:lineRule="exact"/>
        <w:jc w:val="center"/>
        <w:rPr>
          <w:rFonts w:ascii="宋体" w:hAnsi="宋体"/>
          <w:b/>
          <w:color w:val="000000"/>
          <w:sz w:val="36"/>
          <w:szCs w:val="36"/>
        </w:rPr>
      </w:pPr>
    </w:p>
    <w:p w:rsidR="00DA1A3F" w:rsidRDefault="00820A32">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DA1A3F" w:rsidRDefault="00820A32">
      <w:pPr>
        <w:spacing w:line="360" w:lineRule="auto"/>
        <w:rPr>
          <w:rFonts w:ascii="宋体" w:eastAsia="宋体" w:hAnsi="宋体" w:cs="Times New Roman"/>
          <w:color w:val="000000"/>
          <w:sz w:val="24"/>
          <w:szCs w:val="20"/>
        </w:rPr>
      </w:pPr>
      <w:r>
        <w:rPr>
          <w:rFonts w:ascii="宋体" w:eastAsia="宋体" w:hAnsi="宋体" w:cs="Times New Roman"/>
          <w:color w:val="000000"/>
          <w:sz w:val="24"/>
        </w:rPr>
        <w:t>致：</w:t>
      </w:r>
      <w:r>
        <w:rPr>
          <w:rFonts w:ascii="宋体" w:hAnsi="宋体"/>
          <w:color w:val="000000"/>
          <w:sz w:val="24"/>
        </w:rPr>
        <w:t>连云港市政府采购中心</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lang w:val="zh-CN"/>
        </w:rPr>
        <w:t>________________</w:t>
      </w:r>
      <w:r>
        <w:rPr>
          <w:rFonts w:ascii="宋体" w:eastAsia="宋体" w:hAnsi="宋体" w:cs="Times New Roman"/>
          <w:color w:val="000000"/>
          <w:sz w:val="24"/>
          <w:szCs w:val="20"/>
        </w:rPr>
        <w:t>（</w:t>
      </w:r>
      <w:r w:rsidR="00216789">
        <w:rPr>
          <w:rFonts w:ascii="宋体" w:eastAsia="宋体" w:hAnsi="宋体" w:cs="Times New Roman"/>
          <w:color w:val="000000"/>
          <w:sz w:val="24"/>
          <w:szCs w:val="20"/>
        </w:rPr>
        <w:t>供应商</w:t>
      </w:r>
      <w:r>
        <w:rPr>
          <w:rFonts w:ascii="宋体" w:eastAsia="宋体" w:hAnsi="宋体" w:cs="Times New Roman"/>
          <w:color w:val="000000"/>
          <w:sz w:val="24"/>
          <w:szCs w:val="20"/>
        </w:rPr>
        <w:t>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sidR="00340C17">
        <w:rPr>
          <w:rFonts w:hint="eastAsia"/>
          <w:sz w:val="24"/>
          <w:u w:val="single"/>
        </w:rPr>
        <w:t>分包三连云港市公务出行</w:t>
      </w:r>
      <w:r w:rsidR="00340C17">
        <w:rPr>
          <w:rFonts w:hint="eastAsia"/>
          <w:sz w:val="24"/>
          <w:u w:val="single"/>
        </w:rPr>
        <w:t>10</w:t>
      </w:r>
      <w:r w:rsidR="00340C17">
        <w:rPr>
          <w:rFonts w:hint="eastAsia"/>
          <w:sz w:val="24"/>
          <w:u w:val="single"/>
        </w:rPr>
        <w:t>至</w:t>
      </w:r>
      <w:r w:rsidR="00340C17">
        <w:rPr>
          <w:rFonts w:hint="eastAsia"/>
          <w:sz w:val="24"/>
          <w:u w:val="single"/>
        </w:rPr>
        <w:t>19</w:t>
      </w:r>
      <w:r w:rsidR="00340C17">
        <w:rPr>
          <w:rFonts w:hint="eastAsia"/>
          <w:sz w:val="24"/>
          <w:u w:val="single"/>
        </w:rPr>
        <w:t>座车辆租赁服务（二次）</w:t>
      </w:r>
      <w:r>
        <w:rPr>
          <w:rFonts w:ascii="Calibri" w:eastAsia="宋体" w:hAnsi="Calibri" w:cs="Times New Roman" w:hint="eastAsia"/>
          <w:sz w:val="24"/>
        </w:rPr>
        <w:t>项目（标段编号：</w:t>
      </w:r>
      <w:r w:rsidR="00F20974">
        <w:rPr>
          <w:rFonts w:hAnsi="宋体"/>
          <w:sz w:val="24"/>
          <w:u w:val="single"/>
        </w:rPr>
        <w:t>320701-J-2023032401038-3</w:t>
      </w:r>
      <w:r>
        <w:rPr>
          <w:rFonts w:ascii="Calibri" w:eastAsia="宋体" w:hAnsi="Calibri" w:cs="Times New Roman" w:hint="eastAsia"/>
          <w:sz w:val="24"/>
        </w:rPr>
        <w:t>）</w:t>
      </w:r>
      <w:r w:rsidR="00216789">
        <w:rPr>
          <w:rFonts w:ascii="Calibri" w:eastAsia="宋体" w:hAnsi="Calibri" w:cs="Times New Roman" w:hint="eastAsia"/>
          <w:sz w:val="24"/>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DA1A3F" w:rsidRDefault="00216789">
      <w:pPr>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820A32">
        <w:rPr>
          <w:rFonts w:ascii="宋体" w:eastAsia="宋体" w:hAnsi="宋体" w:cs="Times New Roman"/>
          <w:color w:val="000000"/>
          <w:sz w:val="24"/>
        </w:rPr>
        <w:t>名称（加盖公章）</w:t>
      </w:r>
      <w:r w:rsidR="00820A32">
        <w:rPr>
          <w:rFonts w:ascii="宋体" w:eastAsia="宋体" w:hAnsi="宋体" w:cs="Times New Roman"/>
          <w:color w:val="000000"/>
          <w:sz w:val="24"/>
          <w:lang w:val="zh-CN"/>
        </w:rPr>
        <w:t>：________________</w:t>
      </w:r>
    </w:p>
    <w:p w:rsidR="00DA1A3F" w:rsidRDefault="00820A32">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lang w:val="zh-CN"/>
        </w:rPr>
        <w:t>________________</w:t>
      </w:r>
    </w:p>
    <w:p w:rsidR="00DA1A3F" w:rsidRDefault="00820A32">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hint="eastAsia"/>
          <w:color w:val="000000"/>
          <w:sz w:val="24"/>
        </w:rPr>
        <w:t>委托代理</w:t>
      </w:r>
      <w:r>
        <w:rPr>
          <w:rFonts w:ascii="宋体" w:eastAsia="宋体" w:hAnsi="宋体" w:cs="Times New Roman"/>
          <w:color w:val="000000"/>
          <w:sz w:val="24"/>
        </w:rPr>
        <w:t>人（签字</w:t>
      </w:r>
      <w:r>
        <w:rPr>
          <w:rFonts w:ascii="宋体" w:eastAsia="宋体" w:hAnsi="宋体" w:cs="Times New Roman" w:hint="eastAsia"/>
          <w:color w:val="000000"/>
          <w:sz w:val="24"/>
        </w:rPr>
        <w:t>/签章</w:t>
      </w:r>
      <w:r>
        <w:rPr>
          <w:rFonts w:ascii="宋体" w:eastAsia="宋体" w:hAnsi="宋体" w:cs="Times New Roman"/>
          <w:color w:val="000000"/>
          <w:sz w:val="24"/>
        </w:rPr>
        <w:t>）：</w:t>
      </w:r>
      <w:r>
        <w:rPr>
          <w:rFonts w:ascii="宋体" w:eastAsia="宋体" w:hAnsi="宋体" w:cs="Times New Roman"/>
          <w:color w:val="000000"/>
          <w:sz w:val="24"/>
          <w:lang w:val="zh-CN"/>
        </w:rPr>
        <w:t>________________</w:t>
      </w:r>
      <w:r>
        <w:rPr>
          <w:rFonts w:ascii="宋体" w:eastAsia="宋体" w:hAnsi="宋体" w:cs="Times New Roman"/>
          <w:color w:val="000000"/>
          <w:sz w:val="24"/>
        </w:rPr>
        <w:t xml:space="preserve">    </w:t>
      </w:r>
      <w:r>
        <w:rPr>
          <w:rFonts w:ascii="宋体" w:eastAsia="宋体" w:hAnsi="宋体" w:cs="Times New Roman"/>
          <w:color w:val="000000"/>
          <w:sz w:val="24"/>
          <w:lang w:val="zh-CN"/>
        </w:rPr>
        <w:t xml:space="preserve">                      </w:t>
      </w:r>
    </w:p>
    <w:p w:rsidR="00DA1A3F" w:rsidRDefault="00820A32">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rPr>
        <w:t>日期：_____年______月______日</w:t>
      </w:r>
    </w:p>
    <w:p w:rsidR="00DA1A3F" w:rsidRDefault="00DA1A3F">
      <w:pPr>
        <w:tabs>
          <w:tab w:val="left" w:pos="5580"/>
        </w:tabs>
        <w:spacing w:line="360" w:lineRule="auto"/>
        <w:ind w:firstLineChars="200" w:firstLine="480"/>
        <w:rPr>
          <w:rFonts w:ascii="宋体" w:eastAsia="宋体" w:hAnsi="宋体" w:cs="Times New Roman"/>
          <w:color w:val="000000"/>
          <w:sz w:val="24"/>
          <w:szCs w:val="20"/>
        </w:rPr>
      </w:pP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说明</w:t>
      </w:r>
      <w:r>
        <w:rPr>
          <w:rFonts w:ascii="宋体" w:eastAsia="宋体" w:hAnsi="宋体" w:cs="Times New Roman"/>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w:t>
      </w:r>
      <w:r w:rsidR="00216789">
        <w:rPr>
          <w:rFonts w:ascii="宋体" w:eastAsia="宋体" w:hAnsi="宋体" w:cs="Times New Roman"/>
          <w:color w:val="000000"/>
          <w:sz w:val="24"/>
          <w:szCs w:val="20"/>
        </w:rPr>
        <w:t>征集</w:t>
      </w:r>
      <w:r>
        <w:rPr>
          <w:rFonts w:ascii="宋体" w:eastAsia="宋体" w:hAnsi="宋体" w:cs="Times New Roman"/>
          <w:color w:val="000000"/>
          <w:sz w:val="24"/>
          <w:szCs w:val="20"/>
        </w:rPr>
        <w:t>文件注明允许分支机构</w:t>
      </w:r>
      <w:r w:rsidR="00216789">
        <w:rPr>
          <w:rFonts w:ascii="宋体" w:eastAsia="宋体" w:hAnsi="宋体" w:cs="Times New Roman"/>
          <w:color w:val="000000"/>
          <w:sz w:val="24"/>
          <w:szCs w:val="20"/>
        </w:rPr>
        <w:t>参加</w:t>
      </w:r>
      <w:r>
        <w:rPr>
          <w:rFonts w:ascii="宋体" w:eastAsia="宋体" w:hAnsi="宋体" w:cs="Times New Roman"/>
          <w:color w:val="000000"/>
          <w:sz w:val="24"/>
          <w:szCs w:val="20"/>
        </w:rPr>
        <w:t>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2.</w:t>
      </w:r>
      <w:r>
        <w:rPr>
          <w:rFonts w:ascii="宋体" w:eastAsia="宋体" w:hAnsi="宋体" w:cs="Times New Roman"/>
          <w:color w:val="000000"/>
          <w:sz w:val="24"/>
          <w:szCs w:val="20"/>
        </w:rPr>
        <w:t>若</w:t>
      </w:r>
      <w:r w:rsidR="00216789">
        <w:rPr>
          <w:rFonts w:ascii="宋体" w:eastAsia="宋体" w:hAnsi="宋体" w:cs="Times New Roman"/>
          <w:color w:val="000000"/>
          <w:sz w:val="24"/>
          <w:szCs w:val="20"/>
        </w:rPr>
        <w:t>响应</w:t>
      </w:r>
      <w:r>
        <w:rPr>
          <w:rFonts w:ascii="宋体" w:eastAsia="宋体" w:hAnsi="宋体" w:cs="Times New Roman"/>
          <w:color w:val="000000"/>
          <w:sz w:val="24"/>
          <w:szCs w:val="20"/>
        </w:rPr>
        <w:t>文件中签字之处均为法定代表人（单位负责人）本人签署，则可不提供本《</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》，但须提供</w:t>
      </w:r>
      <w:r>
        <w:rPr>
          <w:rFonts w:ascii="宋体" w:eastAsia="宋体" w:hAnsi="宋体" w:cs="Times New Roman" w:hint="eastAsia"/>
          <w:color w:val="000000"/>
          <w:sz w:val="24"/>
          <w:szCs w:val="20"/>
        </w:rPr>
        <w:t>《</w:t>
      </w:r>
      <w:r>
        <w:rPr>
          <w:rFonts w:ascii="宋体" w:eastAsia="宋体" w:hAnsi="宋体" w:cs="Times New Roman"/>
          <w:color w:val="000000"/>
          <w:sz w:val="24"/>
          <w:szCs w:val="20"/>
        </w:rPr>
        <w:t>法定代表人（单位负责人）身份证</w:t>
      </w:r>
      <w:r>
        <w:rPr>
          <w:rFonts w:ascii="宋体" w:eastAsia="宋体" w:hAnsi="宋体" w:cs="Times New Roman" w:hint="eastAsia"/>
          <w:color w:val="000000"/>
          <w:sz w:val="24"/>
          <w:szCs w:val="20"/>
        </w:rPr>
        <w:t>明》</w:t>
      </w:r>
      <w:r>
        <w:rPr>
          <w:rFonts w:ascii="宋体" w:eastAsia="宋体" w:hAnsi="宋体" w:cs="Times New Roman"/>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30"/>
          <w:szCs w:val="3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30"/>
          <w:szCs w:val="30"/>
        </w:rPr>
        <w:br w:type="page"/>
      </w:r>
    </w:p>
    <w:p w:rsidR="00DA1A3F" w:rsidRDefault="00DA1A3F">
      <w:pPr>
        <w:spacing w:line="360" w:lineRule="exact"/>
        <w:jc w:val="center"/>
        <w:rPr>
          <w:rFonts w:ascii="宋体" w:hAnsi="宋体"/>
          <w:b/>
          <w:color w:val="000000"/>
          <w:sz w:val="36"/>
          <w:szCs w:val="36"/>
        </w:rPr>
      </w:pPr>
    </w:p>
    <w:p w:rsidR="00DA1A3F" w:rsidRDefault="00820A32">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DA1A3F" w:rsidRDefault="00DA1A3F">
      <w:pPr>
        <w:kinsoku w:val="0"/>
        <w:overflowPunct w:val="0"/>
        <w:spacing w:line="200" w:lineRule="exact"/>
        <w:rPr>
          <w:rFonts w:ascii="宋体" w:eastAsia="宋体" w:hAnsi="宋体" w:cs="Times New Roman"/>
          <w:sz w:val="20"/>
          <w:szCs w:val="20"/>
        </w:rPr>
      </w:pPr>
    </w:p>
    <w:p w:rsidR="00DA1A3F" w:rsidRDefault="00820A32">
      <w:pPr>
        <w:tabs>
          <w:tab w:val="left" w:pos="5580"/>
        </w:tabs>
        <w:spacing w:line="360" w:lineRule="auto"/>
        <w:rPr>
          <w:rFonts w:ascii="宋体" w:eastAsia="宋体" w:hAnsi="宋体" w:cs="Times New Roman"/>
          <w:color w:val="000000"/>
          <w:sz w:val="24"/>
        </w:rPr>
      </w:pPr>
      <w:r>
        <w:rPr>
          <w:rFonts w:ascii="宋体" w:eastAsia="宋体" w:hAnsi="宋体" w:cs="Times New Roman"/>
          <w:color w:val="000000"/>
          <w:sz w:val="24"/>
        </w:rPr>
        <w:t>致：</w:t>
      </w:r>
      <w:r>
        <w:rPr>
          <w:rFonts w:ascii="宋体" w:hAnsi="宋体"/>
          <w:color w:val="000000"/>
          <w:sz w:val="24"/>
        </w:rPr>
        <w:t>连云港市政府采购中心</w:t>
      </w:r>
    </w:p>
    <w:p w:rsidR="00DA1A3F" w:rsidRDefault="00820A32">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rPr>
      </w:pPr>
      <w:r>
        <w:rPr>
          <w:rFonts w:ascii="宋体" w:eastAsia="宋体" w:hAnsi="宋体" w:cs="Times New Roman" w:hint="eastAsia"/>
          <w:sz w:val="24"/>
        </w:rPr>
        <w:t>兹证明，</w:t>
      </w:r>
    </w:p>
    <w:p w:rsidR="00DA1A3F" w:rsidRDefault="00820A32">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rPr>
      </w:pPr>
      <w:r>
        <w:rPr>
          <w:rFonts w:ascii="宋体" w:eastAsia="宋体" w:hAnsi="宋体" w:cs="Times New Roman"/>
          <w:sz w:val="24"/>
        </w:rPr>
        <w:t>姓名</w:t>
      </w:r>
      <w:r>
        <w:rPr>
          <w:rFonts w:ascii="宋体" w:eastAsia="宋体" w:hAnsi="宋体" w:cs="Times New Roman" w:hint="eastAsia"/>
          <w:sz w:val="24"/>
        </w:rPr>
        <w:t>：</w:t>
      </w:r>
      <w:r>
        <w:rPr>
          <w:rFonts w:ascii="宋体" w:eastAsia="宋体" w:hAnsi="宋体" w:cs="Times New Roman"/>
          <w:sz w:val="24"/>
        </w:rPr>
        <w:t>____性别：____年龄：____职务：____</w:t>
      </w: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820A32">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rPr>
      </w:pPr>
      <w:r>
        <w:rPr>
          <w:rFonts w:ascii="宋体" w:eastAsia="宋体" w:hAnsi="宋体" w:cs="Times New Roman"/>
          <w:sz w:val="24"/>
        </w:rPr>
        <w:t>系</w:t>
      </w:r>
      <w:r>
        <w:rPr>
          <w:rFonts w:ascii="宋体" w:eastAsia="宋体" w:hAnsi="宋体" w:cs="Times New Roman"/>
          <w:sz w:val="24"/>
          <w:u w:val="single"/>
        </w:rPr>
        <w:tab/>
      </w:r>
      <w:r>
        <w:rPr>
          <w:rFonts w:ascii="宋体" w:eastAsia="宋体" w:hAnsi="宋体" w:cs="Times New Roman"/>
          <w:sz w:val="24"/>
        </w:rPr>
        <w:t>（</w:t>
      </w:r>
      <w:r w:rsidR="00216789">
        <w:rPr>
          <w:rFonts w:ascii="宋体" w:eastAsia="宋体" w:hAnsi="宋体" w:cs="Times New Roman"/>
          <w:color w:val="000000"/>
          <w:sz w:val="24"/>
          <w:szCs w:val="20"/>
        </w:rPr>
        <w:t>供应商</w:t>
      </w:r>
      <w:r>
        <w:rPr>
          <w:rFonts w:ascii="宋体" w:eastAsia="宋体" w:hAnsi="宋体" w:cs="Times New Roman"/>
          <w:sz w:val="24"/>
        </w:rPr>
        <w:t>名称）的法定代表人（单位负责人）。</w:t>
      </w: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820A32">
      <w:pPr>
        <w:tabs>
          <w:tab w:val="left" w:pos="567"/>
        </w:tabs>
        <w:kinsoku w:val="0"/>
        <w:overflowPunct w:val="0"/>
        <w:spacing w:before="120" w:line="583" w:lineRule="auto"/>
        <w:ind w:right="-46"/>
        <w:rPr>
          <w:rFonts w:ascii="宋体" w:eastAsia="宋体" w:hAnsi="宋体" w:cs="Times New Roman"/>
          <w:spacing w:val="-3"/>
          <w:sz w:val="24"/>
        </w:rPr>
      </w:pPr>
      <w:r>
        <w:rPr>
          <w:rFonts w:ascii="宋体" w:eastAsia="宋体" w:hAnsi="宋体" w:cs="Times New Roman"/>
          <w:sz w:val="24"/>
        </w:rPr>
        <w:t>附：</w:t>
      </w:r>
      <w:r>
        <w:rPr>
          <w:rFonts w:ascii="宋体" w:eastAsia="宋体" w:hAnsi="宋体" w:cs="Times New Roman"/>
          <w:spacing w:val="-3"/>
          <w:sz w:val="24"/>
        </w:rPr>
        <w:t>法</w:t>
      </w:r>
      <w:r>
        <w:rPr>
          <w:rFonts w:ascii="宋体" w:eastAsia="宋体" w:hAnsi="宋体" w:cs="Times New Roman"/>
          <w:sz w:val="24"/>
        </w:rPr>
        <w:t>定</w:t>
      </w:r>
      <w:r>
        <w:rPr>
          <w:rFonts w:ascii="宋体" w:eastAsia="宋体" w:hAnsi="宋体" w:cs="Times New Roman"/>
          <w:spacing w:val="-3"/>
          <w:sz w:val="24"/>
        </w:rPr>
        <w:t>代</w:t>
      </w:r>
      <w:r>
        <w:rPr>
          <w:rFonts w:ascii="宋体" w:eastAsia="宋体" w:hAnsi="宋体" w:cs="Times New Roman"/>
          <w:sz w:val="24"/>
        </w:rPr>
        <w:t>表</w:t>
      </w:r>
      <w:r>
        <w:rPr>
          <w:rFonts w:ascii="宋体" w:eastAsia="宋体" w:hAnsi="宋体" w:cs="Times New Roman"/>
          <w:spacing w:val="-3"/>
          <w:sz w:val="24"/>
        </w:rPr>
        <w:t>人</w:t>
      </w:r>
      <w:r>
        <w:rPr>
          <w:rFonts w:ascii="宋体" w:eastAsia="宋体" w:hAnsi="宋体" w:cs="Times New Roman"/>
          <w:sz w:val="24"/>
        </w:rPr>
        <w:t>（</w:t>
      </w:r>
      <w:r>
        <w:rPr>
          <w:rFonts w:ascii="宋体" w:eastAsia="宋体" w:hAnsi="宋体" w:cs="Times New Roman"/>
          <w:spacing w:val="-3"/>
          <w:sz w:val="24"/>
        </w:rPr>
        <w:t>单</w:t>
      </w:r>
      <w:r>
        <w:rPr>
          <w:rFonts w:ascii="宋体" w:eastAsia="宋体" w:hAnsi="宋体" w:cs="Times New Roman"/>
          <w:sz w:val="24"/>
        </w:rPr>
        <w:t>位</w:t>
      </w:r>
      <w:r>
        <w:rPr>
          <w:rFonts w:ascii="宋体" w:eastAsia="宋体" w:hAnsi="宋体" w:cs="Times New Roman"/>
          <w:spacing w:val="-3"/>
          <w:sz w:val="24"/>
        </w:rPr>
        <w:t>负</w:t>
      </w:r>
      <w:r>
        <w:rPr>
          <w:rFonts w:ascii="宋体" w:eastAsia="宋体" w:hAnsi="宋体" w:cs="Times New Roman"/>
          <w:sz w:val="24"/>
        </w:rPr>
        <w:t>责人</w:t>
      </w:r>
      <w:r>
        <w:rPr>
          <w:rFonts w:ascii="宋体" w:eastAsia="宋体" w:hAnsi="宋体" w:cs="Times New Roman"/>
          <w:spacing w:val="-3"/>
          <w:sz w:val="24"/>
        </w:rPr>
        <w:t>）有效期内的身</w:t>
      </w:r>
      <w:r>
        <w:rPr>
          <w:rFonts w:ascii="宋体" w:eastAsia="宋体" w:hAnsi="宋体" w:cs="Times New Roman" w:hint="eastAsia"/>
          <w:spacing w:val="-3"/>
          <w:sz w:val="24"/>
        </w:rPr>
        <w:t>份</w:t>
      </w:r>
      <w:r>
        <w:rPr>
          <w:rFonts w:ascii="宋体" w:eastAsia="宋体" w:hAnsi="宋体" w:cs="Times New Roman"/>
          <w:spacing w:val="-3"/>
          <w:sz w:val="24"/>
        </w:rPr>
        <w:t>证正反面</w:t>
      </w:r>
      <w:r>
        <w:rPr>
          <w:rFonts w:ascii="宋体" w:eastAsia="宋体" w:hAnsi="宋体" w:cs="Times New Roman" w:hint="eastAsia"/>
          <w:spacing w:val="-3"/>
          <w:sz w:val="24"/>
        </w:rPr>
        <w:t>电子</w:t>
      </w:r>
      <w:r>
        <w:rPr>
          <w:rFonts w:ascii="宋体" w:eastAsia="宋体" w:hAnsi="宋体" w:cs="Times New Roman"/>
          <w:spacing w:val="-3"/>
          <w:sz w:val="24"/>
        </w:rPr>
        <w:t>件</w:t>
      </w:r>
      <w:r>
        <w:rPr>
          <w:rFonts w:ascii="宋体" w:eastAsia="宋体" w:hAnsi="宋体" w:cs="Times New Roman" w:hint="eastAsia"/>
          <w:spacing w:val="-3"/>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DA1A3F">
      <w:pPr>
        <w:tabs>
          <w:tab w:val="left" w:pos="567"/>
        </w:tabs>
        <w:kinsoku w:val="0"/>
        <w:overflowPunct w:val="0"/>
        <w:spacing w:before="120" w:line="583" w:lineRule="auto"/>
        <w:ind w:right="4305"/>
        <w:rPr>
          <w:rFonts w:ascii="宋体" w:eastAsia="宋体" w:hAnsi="宋体" w:cs="Times New Roman"/>
          <w:spacing w:val="-3"/>
          <w:sz w:val="24"/>
        </w:rPr>
      </w:pPr>
    </w:p>
    <w:p w:rsidR="00DA1A3F" w:rsidRDefault="00DA1A3F">
      <w:pPr>
        <w:tabs>
          <w:tab w:val="left" w:pos="567"/>
        </w:tabs>
        <w:kinsoku w:val="0"/>
        <w:overflowPunct w:val="0"/>
        <w:spacing w:before="120" w:line="583" w:lineRule="auto"/>
        <w:ind w:right="4305"/>
        <w:rPr>
          <w:rFonts w:ascii="宋体" w:eastAsia="宋体" w:hAnsi="宋体" w:cs="Times New Roman"/>
          <w:spacing w:val="-3"/>
          <w:sz w:val="24"/>
        </w:rPr>
      </w:pPr>
    </w:p>
    <w:p w:rsidR="00DA1A3F" w:rsidRDefault="00F473C9">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820A32">
        <w:rPr>
          <w:rFonts w:ascii="宋体" w:eastAsia="宋体" w:hAnsi="宋体" w:cs="Times New Roman"/>
          <w:color w:val="000000"/>
          <w:sz w:val="24"/>
        </w:rPr>
        <w:t>名称（加盖公章）</w:t>
      </w:r>
      <w:r w:rsidR="00820A32">
        <w:rPr>
          <w:rFonts w:ascii="宋体" w:eastAsia="宋体" w:hAnsi="宋体" w:cs="Times New Roman"/>
          <w:color w:val="000000"/>
          <w:sz w:val="24"/>
          <w:lang w:val="zh-CN"/>
        </w:rPr>
        <w:t>：________________</w:t>
      </w:r>
    </w:p>
    <w:p w:rsidR="00DA1A3F" w:rsidRDefault="00820A32">
      <w:pPr>
        <w:tabs>
          <w:tab w:val="left" w:pos="567"/>
        </w:tabs>
        <w:kinsoku w:val="0"/>
        <w:overflowPunct w:val="0"/>
        <w:spacing w:before="120" w:line="583" w:lineRule="auto"/>
        <w:ind w:right="95"/>
        <w:rPr>
          <w:rFonts w:ascii="宋体" w:eastAsia="宋体" w:hAnsi="宋体" w:cs="Times New Roman"/>
          <w:spacing w:val="-3"/>
          <w:sz w:val="24"/>
        </w:rPr>
      </w:pPr>
      <w:r>
        <w:rPr>
          <w:rFonts w:ascii="宋体" w:eastAsia="宋体" w:hAnsi="宋体" w:cs="Times New Roman" w:hint="eastAsia"/>
          <w:spacing w:val="-3"/>
          <w:sz w:val="24"/>
        </w:rPr>
        <w:t>法定代表人（</w:t>
      </w:r>
      <w:r>
        <w:rPr>
          <w:rFonts w:ascii="宋体" w:eastAsia="宋体" w:hAnsi="宋体" w:cs="Times New Roman"/>
          <w:sz w:val="24"/>
        </w:rPr>
        <w:t>单位负责人</w:t>
      </w:r>
      <w:r>
        <w:rPr>
          <w:rFonts w:ascii="宋体" w:eastAsia="宋体" w:hAnsi="宋体" w:cs="Times New Roman" w:hint="eastAsia"/>
          <w:spacing w:val="-3"/>
          <w:sz w:val="24"/>
        </w:rPr>
        <w:t>）（签字、签章或印鉴）：_</w:t>
      </w:r>
      <w:r>
        <w:rPr>
          <w:rFonts w:ascii="宋体" w:eastAsia="宋体" w:hAnsi="宋体" w:cs="Times New Roman"/>
          <w:spacing w:val="-3"/>
          <w:sz w:val="24"/>
        </w:rPr>
        <w:t>______</w:t>
      </w:r>
    </w:p>
    <w:p w:rsidR="00DA1A3F" w:rsidRDefault="00DA1A3F">
      <w:pPr>
        <w:autoSpaceDE w:val="0"/>
        <w:autoSpaceDN w:val="0"/>
        <w:adjustRightInd w:val="0"/>
        <w:snapToGrid w:val="0"/>
        <w:spacing w:line="360" w:lineRule="auto"/>
        <w:rPr>
          <w:rFonts w:ascii="宋体" w:eastAsia="宋体" w:hAnsi="宋体" w:cs="Times New Roman"/>
          <w:color w:val="000000"/>
          <w:sz w:val="24"/>
        </w:rPr>
      </w:pPr>
    </w:p>
    <w:p w:rsidR="00DA1A3F" w:rsidRDefault="00820A32">
      <w:pPr>
        <w:jc w:val="left"/>
        <w:rPr>
          <w:rFonts w:ascii="宋体" w:eastAsia="宋体" w:hAnsi="宋体" w:cs="Times New Roman"/>
          <w:sz w:val="24"/>
          <w:szCs w:val="24"/>
        </w:rPr>
      </w:pPr>
      <w:r>
        <w:rPr>
          <w:rFonts w:ascii="宋体" w:eastAsia="宋体" w:hAnsi="宋体" w:cs="Times New Roman"/>
          <w:color w:val="000000"/>
          <w:sz w:val="24"/>
        </w:rPr>
        <w:t>日期：_____年______月______日</w:t>
      </w:r>
    </w:p>
    <w:p w:rsidR="00DA1A3F" w:rsidRDefault="00DA1A3F">
      <w:pPr>
        <w:spacing w:line="360" w:lineRule="auto"/>
        <w:ind w:firstLineChars="200" w:firstLine="480"/>
        <w:rPr>
          <w:rFonts w:ascii="宋体" w:eastAsia="宋体" w:hAnsi="宋体" w:cs="Times New Roman"/>
          <w:sz w:val="24"/>
          <w:szCs w:val="24"/>
        </w:rPr>
      </w:pPr>
    </w:p>
    <w:p w:rsidR="00DA1A3F" w:rsidRDefault="00820A32">
      <w:pPr>
        <w:keepNext/>
        <w:keepLines/>
        <w:outlineLvl w:val="1"/>
        <w:rPr>
          <w:rFonts w:ascii="Arial" w:eastAsia="黑体" w:hAnsi="Arial" w:cs="Times New Roman"/>
          <w:color w:val="000000"/>
          <w:sz w:val="32"/>
          <w:szCs w:val="21"/>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10</w:t>
      </w:r>
      <w:r>
        <w:rPr>
          <w:rFonts w:ascii="Arial" w:eastAsia="黑体" w:hAnsi="Arial" w:cs="Times New Roman" w:hint="eastAsia"/>
          <w:b/>
          <w:bCs/>
          <w:color w:val="000000"/>
          <w:sz w:val="24"/>
          <w:szCs w:val="32"/>
        </w:rPr>
        <w:t>、商务条款偏离表</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DA1A3F" w:rsidRDefault="00820A32">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请逐条对应征集文件“项目需求”等内容要求的商务条件，填写该表。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2602"/>
        <w:gridCol w:w="2746"/>
        <w:gridCol w:w="2293"/>
      </w:tblGrid>
      <w:tr w:rsidR="00DA1A3F">
        <w:trPr>
          <w:trHeight w:val="496"/>
          <w:jc w:val="center"/>
        </w:trPr>
        <w:tc>
          <w:tcPr>
            <w:tcW w:w="1010" w:type="dxa"/>
            <w:vAlign w:val="center"/>
          </w:tcPr>
          <w:p w:rsidR="00DA1A3F" w:rsidRDefault="00820A32">
            <w:pPr>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2602"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2746"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2293"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bl>
    <w:p w:rsidR="00DA1A3F" w:rsidRDefault="00820A32">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DA1A3F" w:rsidRDefault="00DA1A3F">
      <w:pPr>
        <w:autoSpaceDE w:val="0"/>
        <w:autoSpaceDN w:val="0"/>
        <w:adjustRightInd w:val="0"/>
        <w:spacing w:line="360" w:lineRule="auto"/>
        <w:ind w:firstLineChars="200" w:firstLine="480"/>
        <w:jc w:val="left"/>
        <w:rPr>
          <w:rFonts w:ascii="宋体" w:eastAsia="宋体" w:hAnsi="宋体" w:cs="Times New Roman"/>
          <w:bCs/>
          <w:sz w:val="24"/>
          <w:szCs w:val="24"/>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820A32">
      <w:pPr>
        <w:keepNext/>
        <w:keepLines/>
        <w:outlineLvl w:val="1"/>
        <w:rPr>
          <w:rFonts w:ascii="Arial" w:eastAsia="黑体" w:hAnsi="宋体" w:cs="Times New Roman"/>
          <w:b/>
          <w:bCs/>
          <w:color w:val="000000"/>
          <w:sz w:val="32"/>
          <w:szCs w:val="21"/>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11</w:t>
      </w:r>
      <w:r>
        <w:rPr>
          <w:rFonts w:ascii="Arial" w:eastAsia="黑体" w:hAnsi="Arial" w:cs="Times New Roman" w:hint="eastAsia"/>
          <w:b/>
          <w:bCs/>
          <w:color w:val="000000"/>
          <w:sz w:val="24"/>
          <w:szCs w:val="32"/>
        </w:rPr>
        <w:t>、承诺函</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承 诺 函</w:t>
      </w:r>
    </w:p>
    <w:p w:rsidR="00DA1A3F" w:rsidRDefault="00DA1A3F"/>
    <w:p w:rsidR="00DA1A3F" w:rsidRDefault="00820A32">
      <w:pPr>
        <w:autoSpaceDE w:val="0"/>
        <w:autoSpaceDN w:val="0"/>
        <w:spacing w:line="360" w:lineRule="auto"/>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连云港市政府采购中心：</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我单位自愿参加</w:t>
      </w:r>
      <w:r w:rsidR="00340C17">
        <w:rPr>
          <w:rFonts w:ascii="宋体" w:eastAsia="宋体" w:hAnsi="宋体" w:cs="宋体" w:hint="eastAsia"/>
          <w:kern w:val="0"/>
          <w:sz w:val="24"/>
          <w:szCs w:val="24"/>
          <w:u w:val="single"/>
          <w:lang w:val="zh-CN" w:bidi="zh-CN"/>
        </w:rPr>
        <w:t>分包三连云港市公务出行10至19座车辆租赁服务（二次）</w:t>
      </w:r>
      <w:r>
        <w:rPr>
          <w:rFonts w:ascii="宋体" w:eastAsia="宋体" w:hAnsi="宋体" w:cs="宋体" w:hint="eastAsia"/>
          <w:kern w:val="0"/>
          <w:sz w:val="24"/>
          <w:szCs w:val="24"/>
          <w:lang w:val="zh-CN" w:bidi="zh-CN"/>
        </w:rPr>
        <w:t>项目（标段编号：</w:t>
      </w:r>
      <w:r w:rsidR="00F20974">
        <w:rPr>
          <w:rFonts w:ascii="宋体" w:eastAsia="宋体" w:hAnsi="宋体" w:cs="宋体"/>
          <w:kern w:val="0"/>
          <w:sz w:val="24"/>
          <w:szCs w:val="24"/>
          <w:u w:val="single"/>
          <w:lang w:val="zh-CN" w:bidi="zh-CN"/>
        </w:rPr>
        <w:t>320701-J-2023032401038-3</w:t>
      </w:r>
      <w:r>
        <w:rPr>
          <w:rFonts w:ascii="宋体" w:eastAsia="宋体" w:hAnsi="宋体" w:cs="宋体" w:hint="eastAsia"/>
          <w:kern w:val="0"/>
          <w:sz w:val="24"/>
          <w:szCs w:val="24"/>
          <w:lang w:val="zh-CN" w:bidi="zh-CN"/>
        </w:rPr>
        <w:t>）征集，并承诺如下：</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如我单位入围，</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一、承诺按征集文件要求优先为公务用车主管部门指定的采购人提供车辆租赁服务，不以任何主观原因推诿扯皮。</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二、为采购人提供出行保障服务过程中，承诺不随意更换《可供租赁车辆清单》中的车辆，确需更换时，需取得公务用车主管部门及采购人同意，并保证提供服务的车辆使用年限、品牌型号等总体车况优于《可供租赁车辆清单》总体车况。</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三、为采购人提供出行保障服务过程中，承诺不随意更换《驾驶员配备清单》中的驾驶员，确需更换时，需取得公务用车主管部门及采购人同意，并保证提供服务的驾驶员驾照等级、年龄、驾龄、身体条件等优于《驾驶员配备清单》总体水平。</w:t>
      </w:r>
    </w:p>
    <w:p w:rsidR="00DA1A3F" w:rsidRDefault="00820A32">
      <w:pPr>
        <w:spacing w:line="360" w:lineRule="auto"/>
        <w:ind w:firstLineChars="200" w:firstLine="480"/>
        <w:rPr>
          <w:rFonts w:ascii="宋体" w:eastAsia="宋体" w:hAnsi="宋体" w:cs="宋体"/>
          <w:kern w:val="0"/>
          <w:sz w:val="24"/>
          <w:szCs w:val="24"/>
          <w:lang w:bidi="zh-CN"/>
        </w:rPr>
      </w:pPr>
      <w:r>
        <w:rPr>
          <w:rFonts w:ascii="宋体" w:eastAsia="宋体" w:hAnsi="宋体" w:cs="宋体" w:hint="eastAsia"/>
          <w:kern w:val="0"/>
          <w:sz w:val="24"/>
          <w:szCs w:val="24"/>
          <w:lang w:bidi="zh-CN"/>
        </w:rPr>
        <w:t>四、提供给公务用车主管部门和采购人的车辆及驾驶员与公务用车主管部门、采购人及征集人无任何关系</w:t>
      </w:r>
      <w:r>
        <w:rPr>
          <w:rFonts w:ascii="MS Mincho" w:eastAsia="MS Mincho" w:hAnsi="MS Mincho" w:cs="MS Mincho" w:hint="eastAsia"/>
          <w:kern w:val="0"/>
          <w:sz w:val="24"/>
          <w:szCs w:val="24"/>
          <w:lang w:bidi="zh-CN"/>
        </w:rPr>
        <w:t>｡</w:t>
      </w:r>
      <w:r>
        <w:rPr>
          <w:rFonts w:ascii="宋体" w:eastAsia="宋体" w:hAnsi="宋体" w:cs="宋体" w:hint="eastAsia"/>
          <w:kern w:val="0"/>
          <w:sz w:val="24"/>
          <w:szCs w:val="24"/>
          <w:lang w:bidi="zh-CN"/>
        </w:rPr>
        <w:t>若在提供出行保障服务过程中发生任何交通事故或交通意外，由我单位承担全部责任并负责处理，事故的处理费用由我单位承担，</w:t>
      </w:r>
      <w:r>
        <w:rPr>
          <w:rFonts w:ascii="Calibri" w:eastAsia="宋体" w:hAnsi="Calibri" w:cs="Times New Roman" w:hint="eastAsia"/>
          <w:sz w:val="24"/>
          <w:szCs w:val="24"/>
        </w:rPr>
        <w:t>因为第三方责任造成的损失，我单位先行垫付</w:t>
      </w:r>
      <w:r>
        <w:rPr>
          <w:rFonts w:ascii="宋体" w:eastAsia="宋体" w:hAnsi="宋体" w:cs="宋体" w:hint="eastAsia"/>
          <w:kern w:val="0"/>
          <w:sz w:val="24"/>
          <w:szCs w:val="24"/>
          <w:lang w:bidi="zh-CN"/>
        </w:rPr>
        <w:t>，与公务用车主管部门、采购人及征集人无关</w:t>
      </w:r>
      <w:r>
        <w:rPr>
          <w:rFonts w:ascii="MS Mincho" w:eastAsia="MS Mincho" w:hAnsi="MS Mincho" w:cs="MS Mincho" w:hint="eastAsia"/>
          <w:kern w:val="0"/>
          <w:sz w:val="24"/>
          <w:szCs w:val="24"/>
          <w:lang w:bidi="zh-CN"/>
        </w:rPr>
        <w:t>｡</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五、主动配合公务用车主管部门组织的督查和日常考核，落实安全管理要求，主动接受监督，及时处理相关投诉等问题。</w:t>
      </w: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820A32">
      <w:pPr>
        <w:widowControl/>
        <w:jc w:val="left"/>
        <w:rPr>
          <w:rFonts w:ascii="Arial" w:eastAsia="黑体" w:hAnsi="Arial" w:cs="Times New Roman"/>
          <w:b/>
          <w:bCs/>
          <w:color w:val="000000"/>
          <w:sz w:val="32"/>
          <w:szCs w:val="32"/>
        </w:rPr>
      </w:pPr>
      <w:r>
        <w:rPr>
          <w:rFonts w:ascii="Arial" w:eastAsia="黑体" w:hAnsi="Arial" w:cs="Times New Roman"/>
          <w:b/>
          <w:bCs/>
          <w:color w:val="000000"/>
          <w:sz w:val="32"/>
          <w:szCs w:val="32"/>
        </w:rPr>
        <w:br w:type="page"/>
      </w:r>
    </w:p>
    <w:p w:rsidR="00DA1A3F" w:rsidRDefault="00820A32">
      <w:pPr>
        <w:keepNext/>
        <w:keepLines/>
        <w:outlineLvl w:val="1"/>
        <w:rPr>
          <w:rFonts w:ascii="Arial" w:eastAsia="黑体" w:hAnsi="宋体" w:cs="Times New Roman"/>
          <w:b/>
          <w:bCs/>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、可供租赁车辆清单</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可供租赁车辆清单</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F20974">
        <w:rPr>
          <w:rFonts w:ascii="宋体" w:eastAsia="宋体" w:hAnsi="宋体" w:cs="Times New Roman"/>
          <w:bCs/>
          <w:color w:val="000000"/>
          <w:sz w:val="24"/>
          <w:szCs w:val="24"/>
        </w:rPr>
        <w:t>320701-J-2023032401038-3</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340C17">
        <w:rPr>
          <w:rFonts w:ascii="宋体" w:eastAsia="宋体" w:hAnsi="宋体" w:cs="Times New Roman" w:hint="eastAsia"/>
          <w:bCs/>
          <w:color w:val="000000"/>
          <w:sz w:val="24"/>
          <w:szCs w:val="24"/>
        </w:rPr>
        <w:t>分包三连云港市公务出行10至19座车辆租赁服务（二次）</w:t>
      </w:r>
    </w:p>
    <w:tbl>
      <w:tblPr>
        <w:tblStyle w:val="TableNormal"/>
        <w:tblW w:w="97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1387"/>
        <w:gridCol w:w="1481"/>
        <w:gridCol w:w="1013"/>
        <w:gridCol w:w="1155"/>
        <w:gridCol w:w="1214"/>
        <w:gridCol w:w="1286"/>
        <w:gridCol w:w="1380"/>
      </w:tblGrid>
      <w:tr w:rsidR="00DA1A3F">
        <w:trPr>
          <w:trHeight w:val="945"/>
        </w:trPr>
        <w:tc>
          <w:tcPr>
            <w:tcW w:w="843" w:type="dxa"/>
          </w:tcPr>
          <w:p w:rsidR="00DA1A3F" w:rsidRDefault="00DA1A3F">
            <w:pPr>
              <w:spacing w:before="6"/>
              <w:jc w:val="center"/>
              <w:rPr>
                <w:rFonts w:ascii="黑体" w:eastAsia="黑体" w:hAnsi="黑体" w:cs="宋体"/>
                <w:kern w:val="0"/>
                <w:sz w:val="24"/>
                <w:lang w:val="zh-CN" w:eastAsia="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387" w:type="dxa"/>
            <w:vAlign w:val="center"/>
          </w:tcPr>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车牌号</w:t>
            </w:r>
          </w:p>
        </w:tc>
        <w:tc>
          <w:tcPr>
            <w:tcW w:w="1481"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车辆类型</w:t>
            </w:r>
          </w:p>
        </w:tc>
        <w:tc>
          <w:tcPr>
            <w:tcW w:w="1013"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品牌</w:t>
            </w:r>
          </w:p>
        </w:tc>
        <w:tc>
          <w:tcPr>
            <w:tcW w:w="1155"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型号</w:t>
            </w:r>
          </w:p>
        </w:tc>
        <w:tc>
          <w:tcPr>
            <w:tcW w:w="1214"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发动机号</w:t>
            </w:r>
          </w:p>
        </w:tc>
        <w:tc>
          <w:tcPr>
            <w:tcW w:w="1286"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注册日期</w:t>
            </w:r>
          </w:p>
        </w:tc>
        <w:tc>
          <w:tcPr>
            <w:tcW w:w="1380" w:type="dxa"/>
            <w:vAlign w:val="center"/>
          </w:tcPr>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1</w:t>
            </w:r>
          </w:p>
        </w:tc>
        <w:tc>
          <w:tcPr>
            <w:tcW w:w="1387" w:type="dxa"/>
            <w:tcBorders>
              <w:top w:val="nil"/>
            </w:tcBorders>
          </w:tcPr>
          <w:p w:rsidR="00DA1A3F" w:rsidRDefault="00820A32">
            <w:pPr>
              <w:jc w:val="center"/>
              <w:rPr>
                <w:rFonts w:ascii="宋体" w:eastAsia="宋体" w:hAnsi="宋体" w:cs="宋体"/>
                <w:kern w:val="0"/>
                <w:sz w:val="21"/>
                <w:szCs w:val="21"/>
                <w:lang w:bidi="zh-CN"/>
              </w:rPr>
            </w:pPr>
            <w:r>
              <w:rPr>
                <w:rFonts w:ascii="宋体" w:eastAsia="宋体" w:hAnsi="宋体" w:cs="宋体" w:hint="eastAsia"/>
                <w:b/>
                <w:bCs/>
                <w:kern w:val="0"/>
                <w:sz w:val="21"/>
                <w:szCs w:val="21"/>
                <w:lang w:val="zh-CN" w:bidi="zh-CN"/>
              </w:rPr>
              <w:t>例</w:t>
            </w:r>
            <w:r>
              <w:rPr>
                <w:rFonts w:ascii="宋体" w:eastAsia="宋体" w:hAnsi="宋体" w:cs="宋体" w:hint="eastAsia"/>
                <w:kern w:val="0"/>
                <w:sz w:val="21"/>
                <w:szCs w:val="21"/>
                <w:lang w:val="zh-CN" w:bidi="zh-CN"/>
              </w:rPr>
              <w:t>：苏Ｇ*****</w:t>
            </w:r>
          </w:p>
        </w:tc>
        <w:tc>
          <w:tcPr>
            <w:tcW w:w="1481"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w:t>
            </w:r>
            <w:r>
              <w:rPr>
                <w:rFonts w:ascii="Times New Roman" w:eastAsia="宋体" w:hAnsi="宋体" w:cs="宋体" w:hint="eastAsia"/>
                <w:kern w:val="0"/>
                <w:sz w:val="21"/>
                <w:szCs w:val="21"/>
                <w:lang w:val="zh-CN" w:bidi="zh-CN"/>
              </w:rPr>
              <w:t>座</w:t>
            </w:r>
            <w:r w:rsidR="001E20DB">
              <w:rPr>
                <w:rFonts w:ascii="Times New Roman" w:eastAsia="宋体" w:hAnsi="宋体" w:cs="宋体" w:hint="eastAsia"/>
                <w:kern w:val="0"/>
                <w:sz w:val="21"/>
                <w:szCs w:val="21"/>
                <w:lang w:val="zh-CN" w:bidi="zh-CN"/>
              </w:rPr>
              <w:t>客车</w:t>
            </w:r>
          </w:p>
        </w:tc>
        <w:tc>
          <w:tcPr>
            <w:tcW w:w="1013"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大众、别克</w:t>
            </w:r>
          </w:p>
        </w:tc>
        <w:tc>
          <w:tcPr>
            <w:tcW w:w="1155"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帕萨特、ＧＬ</w:t>
            </w:r>
            <w:r>
              <w:rPr>
                <w:rFonts w:ascii="Times New Roman" w:eastAsia="宋体" w:hAnsi="宋体" w:cs="宋体" w:hint="eastAsia"/>
                <w:kern w:val="0"/>
                <w:sz w:val="21"/>
                <w:szCs w:val="21"/>
                <w:lang w:bidi="zh-CN"/>
              </w:rPr>
              <w:t>8....</w:t>
            </w:r>
          </w:p>
        </w:tc>
        <w:tc>
          <w:tcPr>
            <w:tcW w:w="1214"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369369****</w:t>
            </w:r>
          </w:p>
        </w:tc>
        <w:tc>
          <w:tcPr>
            <w:tcW w:w="1286"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2019.10.1</w:t>
            </w:r>
          </w:p>
        </w:tc>
        <w:tc>
          <w:tcPr>
            <w:tcW w:w="1380" w:type="dxa"/>
          </w:tcPr>
          <w:p w:rsidR="00DA1A3F" w:rsidRDefault="00820A32">
            <w:pPr>
              <w:jc w:val="center"/>
              <w:rPr>
                <w:rFonts w:ascii="Times New Roman" w:eastAsia="宋体" w:hAnsi="宋体" w:cs="宋体"/>
                <w:kern w:val="0"/>
                <w:sz w:val="21"/>
                <w:szCs w:val="21"/>
                <w:lang w:val="zh-CN" w:eastAsia="zh-CN" w:bidi="zh-CN"/>
              </w:rPr>
            </w:pPr>
            <w:r>
              <w:rPr>
                <w:rFonts w:ascii="Times New Roman" w:eastAsia="宋体" w:hAnsi="宋体" w:cs="宋体" w:hint="eastAsia"/>
                <w:kern w:val="0"/>
                <w:sz w:val="21"/>
                <w:szCs w:val="21"/>
                <w:lang w:val="zh-CN" w:eastAsia="zh-CN" w:bidi="zh-CN"/>
              </w:rPr>
              <w:t>有无大修或其他必要说明</w:t>
            </w:r>
          </w:p>
        </w:tc>
      </w:tr>
      <w:tr w:rsidR="00DA1A3F">
        <w:trPr>
          <w:trHeight w:val="475"/>
        </w:trPr>
        <w:tc>
          <w:tcPr>
            <w:tcW w:w="843" w:type="dxa"/>
          </w:tcPr>
          <w:p w:rsidR="00DA1A3F" w:rsidRDefault="00820A32">
            <w:pPr>
              <w:spacing w:before="81"/>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2</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3</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4</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5</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kern w:val="0"/>
                <w:sz w:val="24"/>
                <w:lang w:val="zh-CN" w:bidi="zh-CN"/>
              </w:rPr>
              <w:t>…</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spacing w:before="79"/>
              <w:ind w:left="109"/>
              <w:jc w:val="left"/>
              <w:rPr>
                <w:rFonts w:ascii="宋体"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bl>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1、</w:t>
      </w:r>
      <w:r>
        <w:rPr>
          <w:rFonts w:ascii="宋体" w:eastAsia="宋体" w:hAnsi="宋体" w:cs="宋体" w:hint="eastAsia"/>
          <w:kern w:val="0"/>
          <w:sz w:val="24"/>
          <w:szCs w:val="24"/>
          <w:lang w:val="zh-CN" w:bidi="zh-CN"/>
        </w:rPr>
        <w:t>填入上表的车辆，须提供</w:t>
      </w:r>
      <w:r>
        <w:rPr>
          <w:rFonts w:ascii="宋体" w:eastAsia="宋体" w:hAnsi="宋体" w:cs="宋体" w:hint="eastAsia"/>
          <w:b/>
          <w:color w:val="FF0000"/>
          <w:kern w:val="0"/>
          <w:sz w:val="24"/>
          <w:szCs w:val="24"/>
          <w:lang w:val="zh-CN" w:bidi="zh-CN"/>
        </w:rPr>
        <w:t>机动车登记证</w:t>
      </w:r>
      <w:r>
        <w:rPr>
          <w:rFonts w:ascii="宋体" w:eastAsia="宋体" w:hAnsi="宋体" w:cs="宋体" w:hint="eastAsia"/>
          <w:kern w:val="0"/>
          <w:sz w:val="24"/>
          <w:szCs w:val="24"/>
          <w:lang w:val="zh-CN" w:bidi="zh-CN"/>
        </w:rPr>
        <w:t>、</w:t>
      </w:r>
      <w:r>
        <w:rPr>
          <w:rFonts w:ascii="宋体" w:eastAsia="宋体" w:hAnsi="宋体" w:cs="宋体" w:hint="eastAsia"/>
          <w:b/>
          <w:color w:val="FF0000"/>
          <w:kern w:val="0"/>
          <w:sz w:val="24"/>
          <w:szCs w:val="24"/>
          <w:lang w:val="zh-CN" w:bidi="zh-CN"/>
        </w:rPr>
        <w:t>行驶证</w:t>
      </w:r>
      <w:r>
        <w:rPr>
          <w:rFonts w:ascii="宋体" w:eastAsia="宋体" w:hAnsi="宋体" w:cs="宋体" w:hint="eastAsia"/>
          <w:kern w:val="0"/>
          <w:sz w:val="24"/>
          <w:szCs w:val="24"/>
          <w:lang w:val="zh-CN" w:bidi="zh-CN"/>
        </w:rPr>
        <w:t>和</w:t>
      </w:r>
      <w:r>
        <w:rPr>
          <w:rFonts w:ascii="宋体" w:eastAsia="宋体" w:hAnsi="宋体" w:cs="宋体" w:hint="eastAsia"/>
          <w:b/>
          <w:color w:val="FF0000"/>
          <w:kern w:val="0"/>
          <w:sz w:val="24"/>
          <w:szCs w:val="24"/>
          <w:lang w:val="zh-CN" w:bidi="zh-CN"/>
        </w:rPr>
        <w:t>保险单据</w:t>
      </w:r>
      <w:r>
        <w:rPr>
          <w:rFonts w:ascii="宋体" w:eastAsia="宋体" w:hAnsi="宋体" w:cs="宋体" w:hint="eastAsia"/>
          <w:kern w:val="0"/>
          <w:sz w:val="24"/>
          <w:szCs w:val="24"/>
          <w:lang w:val="zh-CN" w:bidi="zh-CN"/>
        </w:rPr>
        <w:t>的扫描件。（</w:t>
      </w:r>
      <w:proofErr w:type="gramStart"/>
      <w:r>
        <w:rPr>
          <w:rFonts w:ascii="宋体" w:eastAsia="宋体" w:hAnsi="宋体" w:cs="宋体" w:hint="eastAsia"/>
          <w:kern w:val="0"/>
          <w:sz w:val="24"/>
          <w:szCs w:val="24"/>
          <w:lang w:bidi="zh-CN"/>
        </w:rPr>
        <w:t>纯电新能源</w:t>
      </w:r>
      <w:proofErr w:type="gramEnd"/>
      <w:r>
        <w:rPr>
          <w:rFonts w:ascii="宋体" w:eastAsia="宋体" w:hAnsi="宋体" w:cs="宋体" w:hint="eastAsia"/>
          <w:kern w:val="0"/>
          <w:sz w:val="24"/>
          <w:szCs w:val="24"/>
          <w:lang w:bidi="zh-CN"/>
        </w:rPr>
        <w:t>车无需填写发动机号</w:t>
      </w:r>
      <w:r>
        <w:rPr>
          <w:rFonts w:ascii="宋体" w:eastAsia="宋体" w:hAnsi="宋体" w:cs="宋体" w:hint="eastAsia"/>
          <w:kern w:val="0"/>
          <w:sz w:val="24"/>
          <w:szCs w:val="24"/>
          <w:lang w:val="zh-CN" w:bidi="zh-CN"/>
        </w:rPr>
        <w:t>）</w:t>
      </w: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2、供应商须如实填写上表，列入上表信息车辆不得擅自更改，</w:t>
      </w:r>
      <w:r>
        <w:rPr>
          <w:rFonts w:ascii="宋体" w:eastAsia="宋体" w:hAnsi="宋体" w:cs="宋体" w:hint="eastAsia"/>
          <w:kern w:val="0"/>
          <w:sz w:val="24"/>
          <w:szCs w:val="24"/>
          <w:lang w:bidi="zh-CN"/>
        </w:rPr>
        <w:t>公务用车主管部门</w:t>
      </w:r>
      <w:r>
        <w:rPr>
          <w:rFonts w:ascii="宋体" w:eastAsia="宋体" w:hAnsi="宋体" w:cs="宋体"/>
          <w:kern w:val="0"/>
          <w:sz w:val="24"/>
          <w:szCs w:val="24"/>
          <w:lang w:val="zh-CN" w:bidi="zh-CN"/>
        </w:rPr>
        <w:t>将依据此表进行考核。</w:t>
      </w: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3</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DA1A3F" w:rsidRDefault="00DA1A3F">
      <w:pPr>
        <w:rPr>
          <w:rFonts w:ascii="黑体" w:eastAsia="黑体" w:hAnsi="黑体" w:cs="宋体"/>
          <w:bCs/>
          <w:sz w:val="36"/>
          <w:szCs w:val="28"/>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Courier New" w:cs="Times New Roman" w:hint="eastAsia"/>
          <w:color w:val="000000"/>
          <w:sz w:val="24"/>
          <w:szCs w:val="24"/>
        </w:rPr>
        <w:t>日期：    年     月     日</w:t>
      </w:r>
    </w:p>
    <w:p w:rsidR="00DA1A3F" w:rsidRDefault="00DA1A3F">
      <w:pPr>
        <w:spacing w:line="360" w:lineRule="auto"/>
        <w:ind w:firstLineChars="200" w:firstLine="480"/>
        <w:rPr>
          <w:rFonts w:ascii="宋体" w:eastAsia="宋体" w:hAnsi="宋体" w:cs="Times New Roman"/>
          <w:color w:val="000000"/>
          <w:sz w:val="24"/>
          <w:szCs w:val="24"/>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13</w:t>
      </w:r>
      <w:r>
        <w:rPr>
          <w:rFonts w:ascii="Arial" w:eastAsia="黑体" w:hAnsi="Arial" w:cs="Times New Roman" w:hint="eastAsia"/>
          <w:b/>
          <w:bCs/>
          <w:color w:val="000000"/>
          <w:sz w:val="24"/>
          <w:szCs w:val="32"/>
        </w:rPr>
        <w:t>、驾驶员配备清单</w:t>
      </w:r>
    </w:p>
    <w:p w:rsidR="00DA1A3F" w:rsidRDefault="00DA1A3F">
      <w:pPr>
        <w:spacing w:line="520" w:lineRule="exact"/>
        <w:jc w:val="center"/>
        <w:rPr>
          <w:rFonts w:ascii="宋体" w:eastAsia="宋体" w:hAnsi="宋体" w:cs="Times New Roman"/>
          <w:b/>
          <w:bCs/>
          <w:color w:val="000000"/>
          <w:sz w:val="28"/>
          <w:szCs w:val="24"/>
        </w:rPr>
      </w:pP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驾驶员配备清单</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F20974">
        <w:rPr>
          <w:rFonts w:ascii="宋体" w:eastAsia="宋体" w:hAnsi="宋体" w:cs="Times New Roman"/>
          <w:bCs/>
          <w:color w:val="000000"/>
          <w:sz w:val="24"/>
          <w:szCs w:val="24"/>
        </w:rPr>
        <w:t>320701-J-2023032401038-3</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340C17">
        <w:rPr>
          <w:rFonts w:ascii="宋体" w:eastAsia="宋体" w:hAnsi="宋体" w:cs="Times New Roman" w:hint="eastAsia"/>
          <w:bCs/>
          <w:color w:val="000000"/>
          <w:sz w:val="24"/>
          <w:szCs w:val="24"/>
        </w:rPr>
        <w:t>分包三连云港市公务出行10至19座车辆租赁服务（二次）</w:t>
      </w:r>
    </w:p>
    <w:tbl>
      <w:tblPr>
        <w:tblStyle w:val="TableNormal"/>
        <w:tblW w:w="8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275"/>
        <w:gridCol w:w="852"/>
        <w:gridCol w:w="1928"/>
        <w:gridCol w:w="953"/>
        <w:gridCol w:w="1907"/>
        <w:gridCol w:w="1069"/>
      </w:tblGrid>
      <w:tr w:rsidR="00DA1A3F">
        <w:trPr>
          <w:trHeight w:val="697"/>
          <w:jc w:val="center"/>
        </w:trPr>
        <w:tc>
          <w:tcPr>
            <w:tcW w:w="960" w:type="dxa"/>
          </w:tcPr>
          <w:p w:rsidR="00DA1A3F" w:rsidRDefault="00820A32">
            <w:pPr>
              <w:spacing w:before="194"/>
              <w:ind w:left="239"/>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275" w:type="dxa"/>
          </w:tcPr>
          <w:p w:rsidR="00DA1A3F" w:rsidRDefault="00820A32">
            <w:pPr>
              <w:spacing w:before="194"/>
              <w:ind w:left="398"/>
              <w:jc w:val="center"/>
              <w:rPr>
                <w:rFonts w:ascii="黑体" w:eastAsia="黑体" w:hAnsi="黑体" w:cs="宋体"/>
                <w:kern w:val="0"/>
                <w:sz w:val="24"/>
                <w:lang w:val="zh-CN" w:bidi="zh-CN"/>
              </w:rPr>
            </w:pPr>
            <w:r>
              <w:rPr>
                <w:rFonts w:ascii="黑体" w:eastAsia="黑体" w:hAnsi="黑体" w:cs="宋体"/>
                <w:kern w:val="0"/>
                <w:sz w:val="24"/>
                <w:lang w:val="zh-CN" w:bidi="zh-CN"/>
              </w:rPr>
              <w:t>姓名</w:t>
            </w:r>
          </w:p>
        </w:tc>
        <w:tc>
          <w:tcPr>
            <w:tcW w:w="852" w:type="dxa"/>
          </w:tcPr>
          <w:p w:rsidR="00DA1A3F" w:rsidRDefault="00820A32">
            <w:pPr>
              <w:spacing w:before="194"/>
              <w:ind w:left="184"/>
              <w:jc w:val="center"/>
              <w:rPr>
                <w:rFonts w:ascii="黑体" w:eastAsia="黑体" w:hAnsi="黑体" w:cs="宋体"/>
                <w:kern w:val="0"/>
                <w:sz w:val="24"/>
                <w:lang w:val="zh-CN" w:bidi="zh-CN"/>
              </w:rPr>
            </w:pPr>
            <w:r>
              <w:rPr>
                <w:rFonts w:ascii="黑体" w:eastAsia="黑体" w:hAnsi="黑体" w:cs="宋体"/>
                <w:kern w:val="0"/>
                <w:sz w:val="24"/>
                <w:lang w:val="zh-CN" w:bidi="zh-CN"/>
              </w:rPr>
              <w:t>年龄</w:t>
            </w:r>
          </w:p>
        </w:tc>
        <w:tc>
          <w:tcPr>
            <w:tcW w:w="1928" w:type="dxa"/>
          </w:tcPr>
          <w:p w:rsidR="00DA1A3F" w:rsidRDefault="00820A32">
            <w:pPr>
              <w:spacing w:before="194"/>
              <w:ind w:left="361"/>
              <w:jc w:val="center"/>
              <w:rPr>
                <w:rFonts w:ascii="黑体" w:eastAsia="黑体" w:hAnsi="黑体" w:cs="宋体"/>
                <w:kern w:val="0"/>
                <w:sz w:val="24"/>
                <w:lang w:val="zh-CN" w:bidi="zh-CN"/>
              </w:rPr>
            </w:pPr>
            <w:r>
              <w:rPr>
                <w:rFonts w:ascii="黑体" w:eastAsia="黑体" w:hAnsi="黑体" w:cs="宋体"/>
                <w:kern w:val="0"/>
                <w:sz w:val="24"/>
                <w:lang w:val="zh-CN" w:bidi="zh-CN"/>
              </w:rPr>
              <w:t>身份证号码</w:t>
            </w:r>
          </w:p>
        </w:tc>
        <w:tc>
          <w:tcPr>
            <w:tcW w:w="953" w:type="dxa"/>
          </w:tcPr>
          <w:p w:rsidR="00DA1A3F" w:rsidRDefault="00820A32">
            <w:pPr>
              <w:spacing w:before="194"/>
              <w:ind w:left="234"/>
              <w:jc w:val="center"/>
              <w:rPr>
                <w:rFonts w:ascii="黑体" w:eastAsia="黑体" w:hAnsi="黑体" w:cs="宋体"/>
                <w:kern w:val="0"/>
                <w:sz w:val="24"/>
                <w:lang w:val="zh-CN" w:bidi="zh-CN"/>
              </w:rPr>
            </w:pPr>
            <w:r>
              <w:rPr>
                <w:rFonts w:ascii="黑体" w:eastAsia="黑体" w:hAnsi="黑体" w:cs="宋体"/>
                <w:kern w:val="0"/>
                <w:sz w:val="24"/>
                <w:lang w:val="zh-CN" w:bidi="zh-CN"/>
              </w:rPr>
              <w:t>驾龄</w:t>
            </w:r>
          </w:p>
        </w:tc>
        <w:tc>
          <w:tcPr>
            <w:tcW w:w="1907" w:type="dxa"/>
          </w:tcPr>
          <w:p w:rsidR="00DA1A3F" w:rsidRDefault="00820A32">
            <w:pPr>
              <w:spacing w:before="194"/>
              <w:jc w:val="center"/>
              <w:rPr>
                <w:rFonts w:ascii="黑体" w:eastAsia="黑体" w:hAnsi="黑体" w:cs="宋体"/>
                <w:kern w:val="0"/>
                <w:sz w:val="24"/>
                <w:lang w:val="zh-CN" w:bidi="zh-CN"/>
              </w:rPr>
            </w:pPr>
            <w:r>
              <w:rPr>
                <w:rFonts w:ascii="黑体" w:eastAsia="黑体" w:hAnsi="黑体" w:cs="宋体" w:hint="eastAsia"/>
                <w:kern w:val="0"/>
                <w:sz w:val="24"/>
                <w:lang w:val="zh-CN" w:bidi="zh-CN"/>
              </w:rPr>
              <w:t>驾照等级</w:t>
            </w:r>
          </w:p>
        </w:tc>
        <w:tc>
          <w:tcPr>
            <w:tcW w:w="1069" w:type="dxa"/>
          </w:tcPr>
          <w:p w:rsidR="00DA1A3F" w:rsidRDefault="00820A32">
            <w:pPr>
              <w:spacing w:before="194"/>
              <w:ind w:left="590" w:right="586"/>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DA1A3F">
        <w:trPr>
          <w:trHeight w:val="470"/>
          <w:jc w:val="center"/>
        </w:trPr>
        <w:tc>
          <w:tcPr>
            <w:tcW w:w="960" w:type="dxa"/>
          </w:tcPr>
          <w:p w:rsidR="00DA1A3F" w:rsidRDefault="00820A32">
            <w:pPr>
              <w:spacing w:before="81"/>
              <w:jc w:val="center"/>
              <w:rPr>
                <w:rFonts w:asciiTheme="minorEastAsia" w:hAnsiTheme="minorEastAsia" w:cs="宋体"/>
                <w:kern w:val="0"/>
                <w:sz w:val="24"/>
                <w:lang w:val="zh-CN" w:bidi="zh-CN"/>
              </w:rPr>
            </w:pPr>
            <w:r>
              <w:rPr>
                <w:rFonts w:asciiTheme="minorEastAsia" w:hAnsiTheme="minorEastAsia" w:cs="宋体"/>
                <w:kern w:val="0"/>
                <w:sz w:val="24"/>
                <w:lang w:val="zh-CN" w:bidi="zh-CN"/>
              </w:rPr>
              <w:t>1</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820A32">
            <w:pPr>
              <w:rPr>
                <w:rFonts w:asciiTheme="minorEastAsia" w:hAnsiTheme="minorEastAsia" w:cs="宋体"/>
                <w:kern w:val="0"/>
                <w:sz w:val="24"/>
                <w:lang w:bidi="zh-CN"/>
              </w:rPr>
            </w:pPr>
            <w:r>
              <w:rPr>
                <w:rFonts w:asciiTheme="minorEastAsia" w:hAnsiTheme="minorEastAsia" w:cs="宋体" w:hint="eastAsia"/>
                <w:kern w:val="0"/>
                <w:sz w:val="24"/>
                <w:szCs w:val="24"/>
                <w:lang w:val="zh-CN" w:bidi="zh-CN"/>
              </w:rPr>
              <w:t>例：Ｃ1、Ｂ1、Ａ1</w:t>
            </w: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2</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3</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4</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5</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70"/>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bl>
    <w:p w:rsidR="00DA1A3F" w:rsidRDefault="00DA1A3F">
      <w:pPr>
        <w:spacing w:line="360" w:lineRule="auto"/>
        <w:ind w:firstLineChars="200" w:firstLine="480"/>
        <w:rPr>
          <w:rFonts w:ascii="Times New Roman" w:eastAsia="宋体" w:hAnsi="Times New Roman" w:cs="Times New Roman"/>
          <w:color w:val="000000"/>
          <w:sz w:val="24"/>
          <w:szCs w:val="24"/>
        </w:rPr>
      </w:pP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1、列入上表人员，驾龄要求3年以上，</w:t>
      </w:r>
      <w:r w:rsidR="00216789">
        <w:rPr>
          <w:rFonts w:ascii="宋体" w:eastAsia="宋体" w:hAnsi="宋体" w:cs="宋体" w:hint="eastAsia"/>
          <w:kern w:val="0"/>
          <w:sz w:val="24"/>
          <w:szCs w:val="24"/>
          <w:lang w:val="zh-CN" w:bidi="zh-CN"/>
        </w:rPr>
        <w:t>年龄50周岁以下，</w:t>
      </w:r>
      <w:r>
        <w:rPr>
          <w:rFonts w:ascii="宋体" w:eastAsia="宋体" w:hAnsi="宋体" w:cs="宋体" w:hint="eastAsia"/>
          <w:kern w:val="0"/>
          <w:sz w:val="24"/>
          <w:szCs w:val="24"/>
          <w:lang w:val="zh-CN" w:bidi="zh-CN"/>
        </w:rPr>
        <w:t>须提供</w:t>
      </w:r>
      <w:r>
        <w:rPr>
          <w:rFonts w:ascii="宋体" w:eastAsia="宋体" w:hAnsi="宋体" w:cs="宋体" w:hint="eastAsia"/>
          <w:b/>
          <w:color w:val="FF0000"/>
          <w:kern w:val="0"/>
          <w:sz w:val="24"/>
          <w:szCs w:val="24"/>
          <w:lang w:val="zh-CN" w:bidi="zh-CN"/>
        </w:rPr>
        <w:t>驾驶证</w:t>
      </w:r>
      <w:r w:rsidR="00EC5EF2" w:rsidRPr="00EC5EF2">
        <w:rPr>
          <w:rFonts w:ascii="宋体" w:eastAsia="宋体" w:hAnsi="宋体" w:cs="宋体" w:hint="eastAsia"/>
          <w:kern w:val="0"/>
          <w:sz w:val="24"/>
          <w:szCs w:val="24"/>
          <w:lang w:val="zh-CN" w:bidi="zh-CN"/>
        </w:rPr>
        <w:t>和</w:t>
      </w:r>
      <w:r w:rsidR="00340C17">
        <w:rPr>
          <w:rFonts w:ascii="宋体" w:eastAsia="宋体" w:hAnsi="宋体" w:cs="宋体" w:hint="eastAsia"/>
          <w:b/>
          <w:color w:val="FF0000"/>
          <w:kern w:val="0"/>
          <w:sz w:val="24"/>
          <w:szCs w:val="24"/>
          <w:lang w:val="zh-CN" w:bidi="zh-CN"/>
        </w:rPr>
        <w:t>从业资格证</w:t>
      </w:r>
      <w:r>
        <w:rPr>
          <w:rFonts w:ascii="宋体" w:eastAsia="宋体" w:hAnsi="宋体" w:cs="宋体" w:hint="eastAsia"/>
          <w:kern w:val="0"/>
          <w:sz w:val="24"/>
          <w:szCs w:val="24"/>
          <w:lang w:val="zh-CN" w:bidi="zh-CN"/>
        </w:rPr>
        <w:t>扫描件、</w:t>
      </w:r>
      <w:r>
        <w:rPr>
          <w:rFonts w:ascii="宋体" w:eastAsia="宋体" w:hAnsi="宋体" w:cs="宋体" w:hint="eastAsia"/>
          <w:b/>
          <w:color w:val="FF0000"/>
          <w:kern w:val="0"/>
          <w:sz w:val="24"/>
          <w:szCs w:val="24"/>
          <w:lang w:val="zh-CN" w:bidi="zh-CN"/>
        </w:rPr>
        <w:t>近三年安全驾驶记录</w:t>
      </w:r>
      <w:r>
        <w:rPr>
          <w:rFonts w:ascii="宋体" w:eastAsia="宋体" w:hAnsi="宋体" w:cs="宋体" w:hint="eastAsia"/>
          <w:kern w:val="0"/>
          <w:sz w:val="24"/>
          <w:szCs w:val="24"/>
          <w:lang w:val="zh-CN" w:bidi="zh-CN"/>
        </w:rPr>
        <w:t>（可以通过交管12123APP查询，软件首页-驾驶证-安全驾驶记录-筛选-近三年-确定），以及</w:t>
      </w:r>
      <w:r>
        <w:rPr>
          <w:rFonts w:ascii="宋体" w:eastAsia="宋体" w:hAnsi="宋体" w:cs="宋体" w:hint="eastAsia"/>
          <w:b/>
          <w:color w:val="FF0000"/>
          <w:kern w:val="0"/>
          <w:sz w:val="24"/>
          <w:szCs w:val="24"/>
          <w:lang w:val="zh-CN" w:bidi="zh-CN"/>
        </w:rPr>
        <w:t>2023年1月（含）以来任意1个月由供应商为其缴纳</w:t>
      </w:r>
      <w:proofErr w:type="gramStart"/>
      <w:r>
        <w:rPr>
          <w:rFonts w:ascii="宋体" w:eastAsia="宋体" w:hAnsi="宋体" w:cs="宋体" w:hint="eastAsia"/>
          <w:b/>
          <w:color w:val="FF0000"/>
          <w:kern w:val="0"/>
          <w:sz w:val="24"/>
          <w:szCs w:val="24"/>
          <w:lang w:val="zh-CN" w:bidi="zh-CN"/>
        </w:rPr>
        <w:t>社保证明</w:t>
      </w:r>
      <w:proofErr w:type="gramEnd"/>
      <w:r>
        <w:rPr>
          <w:rFonts w:ascii="宋体" w:eastAsia="宋体" w:hAnsi="宋体" w:cs="宋体" w:hint="eastAsia"/>
          <w:kern w:val="0"/>
          <w:sz w:val="24"/>
          <w:szCs w:val="24"/>
          <w:lang w:val="zh-CN" w:bidi="zh-CN"/>
        </w:rPr>
        <w:t>复印件、扫描件或电子件。</w:t>
      </w:r>
    </w:p>
    <w:p w:rsidR="00DA1A3F" w:rsidRDefault="00820A32">
      <w:pPr>
        <w:autoSpaceDE w:val="0"/>
        <w:autoSpaceDN w:val="0"/>
        <w:spacing w:before="161"/>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2</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DA1A3F" w:rsidRDefault="00DA1A3F">
      <w:pPr>
        <w:autoSpaceDE w:val="0"/>
        <w:autoSpaceDN w:val="0"/>
        <w:spacing w:before="75"/>
        <w:ind w:firstLineChars="200" w:firstLine="480"/>
        <w:jc w:val="left"/>
        <w:rPr>
          <w:rFonts w:ascii="宋体" w:eastAsia="宋体" w:hAnsi="宋体" w:cs="宋体"/>
          <w:kern w:val="0"/>
          <w:sz w:val="24"/>
          <w:szCs w:val="24"/>
          <w:lang w:val="zh-CN" w:bidi="zh-CN"/>
        </w:rPr>
      </w:pPr>
    </w:p>
    <w:p w:rsidR="00DA1A3F" w:rsidRDefault="00DA1A3F">
      <w:pPr>
        <w:spacing w:line="360" w:lineRule="auto"/>
        <w:ind w:firstLineChars="200" w:firstLine="480"/>
        <w:rPr>
          <w:rFonts w:ascii="Times New Roman" w:eastAsia="宋体" w:hAnsi="Times New Roman" w:cs="Times New Roman"/>
          <w:color w:val="000000"/>
          <w:sz w:val="24"/>
          <w:szCs w:val="24"/>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DA1A3F">
      <w:pPr>
        <w:pStyle w:val="a1"/>
        <w:ind w:firstLine="321"/>
        <w:rPr>
          <w:lang w:val="en-US"/>
        </w:rPr>
      </w:pPr>
    </w:p>
    <w:p w:rsidR="00DA1A3F" w:rsidRDefault="00DA1A3F">
      <w:pPr>
        <w:pStyle w:val="a1"/>
        <w:ind w:firstLine="321"/>
        <w:rPr>
          <w:lang w:val="en-US"/>
        </w:rPr>
      </w:pPr>
    </w:p>
    <w:p w:rsidR="00DA1A3F" w:rsidRDefault="00DA1A3F"/>
    <w:p w:rsidR="00DA1A3F" w:rsidRDefault="00DA1A3F">
      <w:pPr>
        <w:pStyle w:val="a1"/>
        <w:ind w:firstLine="321"/>
        <w:rPr>
          <w:lang w:val="en-US"/>
        </w:rPr>
      </w:pPr>
    </w:p>
    <w:p w:rsidR="00DA1A3F" w:rsidRDefault="00DA1A3F"/>
    <w:p w:rsidR="00DA1A3F" w:rsidRDefault="00DA1A3F">
      <w:pPr>
        <w:pStyle w:val="a1"/>
        <w:ind w:firstLine="321"/>
        <w:rPr>
          <w:lang w:val="en-US"/>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14</w:t>
      </w:r>
      <w:r>
        <w:rPr>
          <w:rFonts w:ascii="Arial" w:eastAsia="黑体" w:hAnsi="Arial" w:cs="Times New Roman" w:hint="eastAsia"/>
          <w:b/>
          <w:bCs/>
          <w:color w:val="000000"/>
          <w:sz w:val="24"/>
          <w:szCs w:val="32"/>
        </w:rPr>
        <w:t>、项目需求响应</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项目需求响应</w:t>
      </w:r>
    </w:p>
    <w:p w:rsidR="00DA1A3F" w:rsidRDefault="00820A32">
      <w:pPr>
        <w:spacing w:line="520" w:lineRule="exact"/>
        <w:jc w:val="center"/>
        <w:rPr>
          <w:rFonts w:ascii="宋体" w:eastAsia="宋体" w:hAnsi="宋体" w:cs="Times New Roman"/>
          <w:color w:val="000000"/>
          <w:sz w:val="24"/>
          <w:szCs w:val="24"/>
        </w:rPr>
      </w:pPr>
      <w:r>
        <w:rPr>
          <w:rFonts w:ascii="宋体" w:eastAsia="宋体" w:hAnsi="宋体" w:cs="Times New Roman" w:hint="eastAsia"/>
          <w:color w:val="000000"/>
          <w:szCs w:val="24"/>
        </w:rPr>
        <w:t>（供应商按“项目需求”等内容要求自行填写，格式自定）</w:t>
      </w: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400" w:lineRule="exact"/>
        <w:rPr>
          <w:rFonts w:ascii="宋体" w:eastAsia="宋体" w:hAnsi="宋体" w:cs="Times New Roman"/>
          <w:b/>
          <w:color w:val="000000"/>
          <w:sz w:val="28"/>
          <w:szCs w:val="30"/>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DA1A3F" w:rsidSect="00DA1A3F">
      <w:pgSz w:w="11906" w:h="16838"/>
      <w:pgMar w:top="1134" w:right="1134"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642706" w15:done="0"/>
  <w15:commentEx w15:paraId="78A2192A" w15:done="0"/>
  <w15:commentEx w15:paraId="55C353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CD" w:rsidRDefault="00F353CD" w:rsidP="00DA1A3F">
      <w:r>
        <w:separator/>
      </w:r>
    </w:p>
  </w:endnote>
  <w:endnote w:type="continuationSeparator" w:id="0">
    <w:p w:rsidR="00F353CD" w:rsidRDefault="00F353CD" w:rsidP="00DA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400714">
    <w:pPr>
      <w:framePr w:wrap="around" w:vAnchor="text" w:hAnchor="margin" w:xAlign="center" w:y="1"/>
    </w:pPr>
    <w:r>
      <w:fldChar w:fldCharType="begin"/>
    </w:r>
    <w:r w:rsidR="00820A32">
      <w:instrText xml:space="preserve">PAGE  </w:instrText>
    </w:r>
    <w:r>
      <w:fldChar w:fldCharType="end"/>
    </w:r>
  </w:p>
  <w:p w:rsidR="00DA1A3F" w:rsidRDefault="00DA1A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400714">
    <w:pPr>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DA1A3F" w:rsidRDefault="00820A32">
                <w:pPr>
                  <w:jc w:val="center"/>
                </w:pPr>
                <w:r>
                  <w:t>第</w:t>
                </w:r>
                <w:r>
                  <w:t xml:space="preserve"> </w:t>
                </w:r>
                <w:r w:rsidR="00400714">
                  <w:fldChar w:fldCharType="begin"/>
                </w:r>
                <w:r>
                  <w:instrText xml:space="preserve"> PAGE  \* MERGEFORMAT </w:instrText>
                </w:r>
                <w:r w:rsidR="00400714">
                  <w:fldChar w:fldCharType="separate"/>
                </w:r>
                <w:r w:rsidR="00B51813">
                  <w:rPr>
                    <w:noProof/>
                  </w:rPr>
                  <w:t>2</w:t>
                </w:r>
                <w:r w:rsidR="00400714">
                  <w:fldChar w:fldCharType="end"/>
                </w:r>
                <w:r>
                  <w:t xml:space="preserve"> </w:t>
                </w:r>
                <w:r>
                  <w:t>页</w:t>
                </w:r>
                <w:r>
                  <w:t xml:space="preserve"> </w:t>
                </w:r>
                <w:r>
                  <w:t>共</w:t>
                </w:r>
                <w:r>
                  <w:t xml:space="preserve"> </w:t>
                </w:r>
                <w:fldSimple w:instr=" NUMPAGES  \* MERGEFORMAT ">
                  <w:r w:rsidR="00B51813">
                    <w:rPr>
                      <w:noProof/>
                    </w:rPr>
                    <w:t>56</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400714">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DA1A3F" w:rsidRDefault="00820A32">
                <w:pPr>
                  <w:pStyle w:val="aa"/>
                </w:pPr>
                <w:r>
                  <w:t>第</w:t>
                </w:r>
                <w:r>
                  <w:t xml:space="preserve"> </w:t>
                </w:r>
                <w:r w:rsidR="00400714">
                  <w:fldChar w:fldCharType="begin"/>
                </w:r>
                <w:r>
                  <w:instrText xml:space="preserve"> PAGE  \* MERGEFORMAT </w:instrText>
                </w:r>
                <w:r w:rsidR="00400714">
                  <w:fldChar w:fldCharType="separate"/>
                </w:r>
                <w:r w:rsidR="00B51813">
                  <w:rPr>
                    <w:noProof/>
                  </w:rPr>
                  <w:t>1</w:t>
                </w:r>
                <w:r w:rsidR="00400714">
                  <w:fldChar w:fldCharType="end"/>
                </w:r>
                <w:r>
                  <w:t xml:space="preserve"> </w:t>
                </w:r>
                <w:r>
                  <w:t>页</w:t>
                </w:r>
                <w:r>
                  <w:t xml:space="preserve"> </w:t>
                </w:r>
                <w:r>
                  <w:t>共</w:t>
                </w:r>
                <w:r>
                  <w:t xml:space="preserve"> </w:t>
                </w:r>
                <w:fldSimple w:instr=" NUMPAGES  \* MERGEFORMAT ">
                  <w:r w:rsidR="00B51813">
                    <w:rPr>
                      <w:noProof/>
                    </w:rPr>
                    <w:t>56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CD" w:rsidRDefault="00F353CD" w:rsidP="00DA1A3F">
      <w:r>
        <w:separator/>
      </w:r>
    </w:p>
  </w:footnote>
  <w:footnote w:type="continuationSeparator" w:id="0">
    <w:p w:rsidR="00F353CD" w:rsidRDefault="00F353CD" w:rsidP="00DA1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820A32">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820A32">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1058A7"/>
    <w:multiLevelType w:val="multilevel"/>
    <w:tmpl w:val="6D1058A7"/>
    <w:lvl w:ilvl="0">
      <w:start w:val="1"/>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胡子">
    <w15:presenceInfo w15:providerId="WPS Office" w15:userId="3424564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Q2OTIzN2JmOTI3YjVlODJlNTFhMjE3MDEyZmYwY2YifQ=="/>
    <w:docVar w:name="KSO_WPS_MARK_KEY" w:val="77138337-43be-4ae3-9482-1cf049cc1805"/>
  </w:docVars>
  <w:rsids>
    <w:rsidRoot w:val="007E4F1D"/>
    <w:rsid w:val="0000396A"/>
    <w:rsid w:val="000056CA"/>
    <w:rsid w:val="00007F52"/>
    <w:rsid w:val="00011803"/>
    <w:rsid w:val="00017AA0"/>
    <w:rsid w:val="00021D77"/>
    <w:rsid w:val="00031B99"/>
    <w:rsid w:val="00032F49"/>
    <w:rsid w:val="000334A1"/>
    <w:rsid w:val="0003488B"/>
    <w:rsid w:val="00045551"/>
    <w:rsid w:val="0004640E"/>
    <w:rsid w:val="000508B6"/>
    <w:rsid w:val="00051D40"/>
    <w:rsid w:val="00051FB0"/>
    <w:rsid w:val="0005535D"/>
    <w:rsid w:val="00063D88"/>
    <w:rsid w:val="0006409C"/>
    <w:rsid w:val="00075047"/>
    <w:rsid w:val="00087E3B"/>
    <w:rsid w:val="000A48FA"/>
    <w:rsid w:val="000B00AD"/>
    <w:rsid w:val="000B0206"/>
    <w:rsid w:val="000B2426"/>
    <w:rsid w:val="000C3D4A"/>
    <w:rsid w:val="000D4300"/>
    <w:rsid w:val="000E2F9D"/>
    <w:rsid w:val="000E5889"/>
    <w:rsid w:val="001223D2"/>
    <w:rsid w:val="00130C26"/>
    <w:rsid w:val="00131A01"/>
    <w:rsid w:val="001341E4"/>
    <w:rsid w:val="00136FBC"/>
    <w:rsid w:val="00162800"/>
    <w:rsid w:val="00183181"/>
    <w:rsid w:val="00183880"/>
    <w:rsid w:val="0018424B"/>
    <w:rsid w:val="00184DA2"/>
    <w:rsid w:val="0018744B"/>
    <w:rsid w:val="001916A2"/>
    <w:rsid w:val="0019547F"/>
    <w:rsid w:val="001A5F27"/>
    <w:rsid w:val="001A7951"/>
    <w:rsid w:val="001C0396"/>
    <w:rsid w:val="001C1117"/>
    <w:rsid w:val="001C75EA"/>
    <w:rsid w:val="001D288C"/>
    <w:rsid w:val="001D48A3"/>
    <w:rsid w:val="001D5B95"/>
    <w:rsid w:val="001E20DB"/>
    <w:rsid w:val="001E2BD2"/>
    <w:rsid w:val="0021447C"/>
    <w:rsid w:val="00215208"/>
    <w:rsid w:val="00216789"/>
    <w:rsid w:val="00217F17"/>
    <w:rsid w:val="0022292F"/>
    <w:rsid w:val="002242DE"/>
    <w:rsid w:val="0022704C"/>
    <w:rsid w:val="00230B20"/>
    <w:rsid w:val="002326D6"/>
    <w:rsid w:val="00247631"/>
    <w:rsid w:val="00267BE0"/>
    <w:rsid w:val="00274D35"/>
    <w:rsid w:val="002872D9"/>
    <w:rsid w:val="00290E60"/>
    <w:rsid w:val="002A2784"/>
    <w:rsid w:val="002B17FF"/>
    <w:rsid w:val="002B1814"/>
    <w:rsid w:val="002B66C8"/>
    <w:rsid w:val="002D2A99"/>
    <w:rsid w:val="002D3E65"/>
    <w:rsid w:val="002E429E"/>
    <w:rsid w:val="002F1D5D"/>
    <w:rsid w:val="002F502B"/>
    <w:rsid w:val="002F52A6"/>
    <w:rsid w:val="00301763"/>
    <w:rsid w:val="00322B7E"/>
    <w:rsid w:val="003251F1"/>
    <w:rsid w:val="00327500"/>
    <w:rsid w:val="0033769D"/>
    <w:rsid w:val="0034094F"/>
    <w:rsid w:val="00340C17"/>
    <w:rsid w:val="00343E3F"/>
    <w:rsid w:val="0037092F"/>
    <w:rsid w:val="00375598"/>
    <w:rsid w:val="003808E6"/>
    <w:rsid w:val="003821D9"/>
    <w:rsid w:val="003832C3"/>
    <w:rsid w:val="0038473E"/>
    <w:rsid w:val="003A1AE5"/>
    <w:rsid w:val="003A3815"/>
    <w:rsid w:val="003A5FAF"/>
    <w:rsid w:val="003B3645"/>
    <w:rsid w:val="003B4A02"/>
    <w:rsid w:val="003D2986"/>
    <w:rsid w:val="003E43F4"/>
    <w:rsid w:val="003E52F3"/>
    <w:rsid w:val="003F2488"/>
    <w:rsid w:val="003F46B1"/>
    <w:rsid w:val="003F72A6"/>
    <w:rsid w:val="00400714"/>
    <w:rsid w:val="00405EBE"/>
    <w:rsid w:val="00413EC7"/>
    <w:rsid w:val="00422E72"/>
    <w:rsid w:val="00425438"/>
    <w:rsid w:val="00437C38"/>
    <w:rsid w:val="00450793"/>
    <w:rsid w:val="00466B6F"/>
    <w:rsid w:val="00482881"/>
    <w:rsid w:val="004931C0"/>
    <w:rsid w:val="004C4E9C"/>
    <w:rsid w:val="004C5DE9"/>
    <w:rsid w:val="004E4AAB"/>
    <w:rsid w:val="004F59E7"/>
    <w:rsid w:val="004F735F"/>
    <w:rsid w:val="004F780E"/>
    <w:rsid w:val="00514A48"/>
    <w:rsid w:val="00521BA1"/>
    <w:rsid w:val="00533A43"/>
    <w:rsid w:val="00536D3F"/>
    <w:rsid w:val="0054713F"/>
    <w:rsid w:val="00576B34"/>
    <w:rsid w:val="005A22B5"/>
    <w:rsid w:val="005A2DF6"/>
    <w:rsid w:val="005B0358"/>
    <w:rsid w:val="005B4E09"/>
    <w:rsid w:val="005B661F"/>
    <w:rsid w:val="005D4EFB"/>
    <w:rsid w:val="005D5754"/>
    <w:rsid w:val="005E49A8"/>
    <w:rsid w:val="00602D11"/>
    <w:rsid w:val="00604760"/>
    <w:rsid w:val="006064DB"/>
    <w:rsid w:val="006068B4"/>
    <w:rsid w:val="006241D6"/>
    <w:rsid w:val="006244DD"/>
    <w:rsid w:val="0063264D"/>
    <w:rsid w:val="00633F18"/>
    <w:rsid w:val="0063664C"/>
    <w:rsid w:val="00652F42"/>
    <w:rsid w:val="00664956"/>
    <w:rsid w:val="006712C7"/>
    <w:rsid w:val="00681A8F"/>
    <w:rsid w:val="006846BF"/>
    <w:rsid w:val="00685A16"/>
    <w:rsid w:val="0069367D"/>
    <w:rsid w:val="00694E4E"/>
    <w:rsid w:val="006A5BA4"/>
    <w:rsid w:val="006C4516"/>
    <w:rsid w:val="006E5B2E"/>
    <w:rsid w:val="006F2FB4"/>
    <w:rsid w:val="006F38E8"/>
    <w:rsid w:val="006F55F6"/>
    <w:rsid w:val="00701D8B"/>
    <w:rsid w:val="007159BC"/>
    <w:rsid w:val="007214E7"/>
    <w:rsid w:val="00725CCD"/>
    <w:rsid w:val="00730F3F"/>
    <w:rsid w:val="0074750D"/>
    <w:rsid w:val="007530C3"/>
    <w:rsid w:val="0075436E"/>
    <w:rsid w:val="00756224"/>
    <w:rsid w:val="00761362"/>
    <w:rsid w:val="00763281"/>
    <w:rsid w:val="0077508A"/>
    <w:rsid w:val="00782BE8"/>
    <w:rsid w:val="007931E0"/>
    <w:rsid w:val="00795745"/>
    <w:rsid w:val="007A7BCD"/>
    <w:rsid w:val="007B3EB7"/>
    <w:rsid w:val="007C1B5E"/>
    <w:rsid w:val="007D048E"/>
    <w:rsid w:val="007E0673"/>
    <w:rsid w:val="007E4F1D"/>
    <w:rsid w:val="00820A32"/>
    <w:rsid w:val="0084129A"/>
    <w:rsid w:val="008445C7"/>
    <w:rsid w:val="008553DE"/>
    <w:rsid w:val="008655C4"/>
    <w:rsid w:val="00882A15"/>
    <w:rsid w:val="00883695"/>
    <w:rsid w:val="008A7030"/>
    <w:rsid w:val="008B7D1C"/>
    <w:rsid w:val="008C2207"/>
    <w:rsid w:val="008C28DD"/>
    <w:rsid w:val="008D7807"/>
    <w:rsid w:val="008F6207"/>
    <w:rsid w:val="00914391"/>
    <w:rsid w:val="009313B1"/>
    <w:rsid w:val="0093742F"/>
    <w:rsid w:val="00941292"/>
    <w:rsid w:val="00946A11"/>
    <w:rsid w:val="00946C2A"/>
    <w:rsid w:val="009604AA"/>
    <w:rsid w:val="00964AE6"/>
    <w:rsid w:val="0096733E"/>
    <w:rsid w:val="00974959"/>
    <w:rsid w:val="00992783"/>
    <w:rsid w:val="0099670A"/>
    <w:rsid w:val="009A4305"/>
    <w:rsid w:val="009B14E4"/>
    <w:rsid w:val="009C3392"/>
    <w:rsid w:val="009C5F28"/>
    <w:rsid w:val="009D091B"/>
    <w:rsid w:val="009D6754"/>
    <w:rsid w:val="009D7E3B"/>
    <w:rsid w:val="009E0B2C"/>
    <w:rsid w:val="00A16538"/>
    <w:rsid w:val="00A309E0"/>
    <w:rsid w:val="00A4490C"/>
    <w:rsid w:val="00A55F2E"/>
    <w:rsid w:val="00A63336"/>
    <w:rsid w:val="00A74E31"/>
    <w:rsid w:val="00A8284C"/>
    <w:rsid w:val="00A84D86"/>
    <w:rsid w:val="00A86D9B"/>
    <w:rsid w:val="00A901A9"/>
    <w:rsid w:val="00A91D77"/>
    <w:rsid w:val="00A93EFA"/>
    <w:rsid w:val="00AA26A9"/>
    <w:rsid w:val="00AB1939"/>
    <w:rsid w:val="00AC2E75"/>
    <w:rsid w:val="00AC61A1"/>
    <w:rsid w:val="00AE3688"/>
    <w:rsid w:val="00AF33D1"/>
    <w:rsid w:val="00AF3D52"/>
    <w:rsid w:val="00AF630C"/>
    <w:rsid w:val="00AF6DF8"/>
    <w:rsid w:val="00B100A8"/>
    <w:rsid w:val="00B107D7"/>
    <w:rsid w:val="00B125C3"/>
    <w:rsid w:val="00B216A4"/>
    <w:rsid w:val="00B2339F"/>
    <w:rsid w:val="00B25846"/>
    <w:rsid w:val="00B26177"/>
    <w:rsid w:val="00B32937"/>
    <w:rsid w:val="00B34F52"/>
    <w:rsid w:val="00B40F23"/>
    <w:rsid w:val="00B41FB1"/>
    <w:rsid w:val="00B42966"/>
    <w:rsid w:val="00B44400"/>
    <w:rsid w:val="00B51813"/>
    <w:rsid w:val="00B55964"/>
    <w:rsid w:val="00B62D35"/>
    <w:rsid w:val="00B719DE"/>
    <w:rsid w:val="00B80E27"/>
    <w:rsid w:val="00B828C9"/>
    <w:rsid w:val="00B93642"/>
    <w:rsid w:val="00B96F8F"/>
    <w:rsid w:val="00B97047"/>
    <w:rsid w:val="00BA2846"/>
    <w:rsid w:val="00BA7CD7"/>
    <w:rsid w:val="00BC1973"/>
    <w:rsid w:val="00BC35C6"/>
    <w:rsid w:val="00BC70B2"/>
    <w:rsid w:val="00BD1A42"/>
    <w:rsid w:val="00BD271C"/>
    <w:rsid w:val="00BD3C2B"/>
    <w:rsid w:val="00BE1FCE"/>
    <w:rsid w:val="00BE22CB"/>
    <w:rsid w:val="00BE3602"/>
    <w:rsid w:val="00BF124D"/>
    <w:rsid w:val="00BF2A16"/>
    <w:rsid w:val="00BF50BD"/>
    <w:rsid w:val="00C00E36"/>
    <w:rsid w:val="00C04141"/>
    <w:rsid w:val="00C1052C"/>
    <w:rsid w:val="00C16EC6"/>
    <w:rsid w:val="00C62199"/>
    <w:rsid w:val="00C6277B"/>
    <w:rsid w:val="00C742D0"/>
    <w:rsid w:val="00C76499"/>
    <w:rsid w:val="00C90716"/>
    <w:rsid w:val="00C97424"/>
    <w:rsid w:val="00CA490B"/>
    <w:rsid w:val="00CA70B2"/>
    <w:rsid w:val="00CB561D"/>
    <w:rsid w:val="00CC0808"/>
    <w:rsid w:val="00CC73C9"/>
    <w:rsid w:val="00CC7EFD"/>
    <w:rsid w:val="00CD47B6"/>
    <w:rsid w:val="00CD54C6"/>
    <w:rsid w:val="00CD6A6C"/>
    <w:rsid w:val="00CD7248"/>
    <w:rsid w:val="00CE0BDA"/>
    <w:rsid w:val="00CE2259"/>
    <w:rsid w:val="00CF26E2"/>
    <w:rsid w:val="00D0276C"/>
    <w:rsid w:val="00D06201"/>
    <w:rsid w:val="00D1744A"/>
    <w:rsid w:val="00D23A4B"/>
    <w:rsid w:val="00D23B6D"/>
    <w:rsid w:val="00D36C89"/>
    <w:rsid w:val="00D36ED3"/>
    <w:rsid w:val="00D4068E"/>
    <w:rsid w:val="00D43978"/>
    <w:rsid w:val="00D451B4"/>
    <w:rsid w:val="00D60C5E"/>
    <w:rsid w:val="00D60D2B"/>
    <w:rsid w:val="00D61299"/>
    <w:rsid w:val="00D71B66"/>
    <w:rsid w:val="00DA1A3F"/>
    <w:rsid w:val="00DB1F40"/>
    <w:rsid w:val="00DB3DA6"/>
    <w:rsid w:val="00DB3DFD"/>
    <w:rsid w:val="00DC0831"/>
    <w:rsid w:val="00DC6E97"/>
    <w:rsid w:val="00DD17E9"/>
    <w:rsid w:val="00DD267C"/>
    <w:rsid w:val="00DE417A"/>
    <w:rsid w:val="00E03977"/>
    <w:rsid w:val="00E07F94"/>
    <w:rsid w:val="00E112AE"/>
    <w:rsid w:val="00E22DED"/>
    <w:rsid w:val="00E3384E"/>
    <w:rsid w:val="00E35D0A"/>
    <w:rsid w:val="00E53802"/>
    <w:rsid w:val="00E76CAC"/>
    <w:rsid w:val="00E77EEE"/>
    <w:rsid w:val="00E90351"/>
    <w:rsid w:val="00E97404"/>
    <w:rsid w:val="00EB235C"/>
    <w:rsid w:val="00EC4716"/>
    <w:rsid w:val="00EC5EF2"/>
    <w:rsid w:val="00EC7B82"/>
    <w:rsid w:val="00ED42DC"/>
    <w:rsid w:val="00ED520F"/>
    <w:rsid w:val="00EF3684"/>
    <w:rsid w:val="00EF4568"/>
    <w:rsid w:val="00EF6574"/>
    <w:rsid w:val="00F102C1"/>
    <w:rsid w:val="00F105BC"/>
    <w:rsid w:val="00F1106F"/>
    <w:rsid w:val="00F13261"/>
    <w:rsid w:val="00F14B1A"/>
    <w:rsid w:val="00F20974"/>
    <w:rsid w:val="00F250A4"/>
    <w:rsid w:val="00F27640"/>
    <w:rsid w:val="00F33FF4"/>
    <w:rsid w:val="00F353CD"/>
    <w:rsid w:val="00F360F3"/>
    <w:rsid w:val="00F46C5D"/>
    <w:rsid w:val="00F473C9"/>
    <w:rsid w:val="00F66E68"/>
    <w:rsid w:val="00F853F7"/>
    <w:rsid w:val="00F8566E"/>
    <w:rsid w:val="00F87E73"/>
    <w:rsid w:val="00FA41C1"/>
    <w:rsid w:val="00FB3482"/>
    <w:rsid w:val="00FB6AE6"/>
    <w:rsid w:val="00FC19E5"/>
    <w:rsid w:val="00FC4341"/>
    <w:rsid w:val="00FC4CC8"/>
    <w:rsid w:val="00FD5473"/>
    <w:rsid w:val="00FF4638"/>
    <w:rsid w:val="01340FAD"/>
    <w:rsid w:val="03C61919"/>
    <w:rsid w:val="03E8185F"/>
    <w:rsid w:val="04740333"/>
    <w:rsid w:val="056D2991"/>
    <w:rsid w:val="0689263D"/>
    <w:rsid w:val="07EC6D2E"/>
    <w:rsid w:val="091C3375"/>
    <w:rsid w:val="097D7650"/>
    <w:rsid w:val="09DE0195"/>
    <w:rsid w:val="0DB15F27"/>
    <w:rsid w:val="0E9179DD"/>
    <w:rsid w:val="0FD474B6"/>
    <w:rsid w:val="11C107E6"/>
    <w:rsid w:val="12E10FEF"/>
    <w:rsid w:val="14CF23CE"/>
    <w:rsid w:val="1791761A"/>
    <w:rsid w:val="17993306"/>
    <w:rsid w:val="19BD59AB"/>
    <w:rsid w:val="1E7E22C0"/>
    <w:rsid w:val="20972115"/>
    <w:rsid w:val="2239342A"/>
    <w:rsid w:val="2295451B"/>
    <w:rsid w:val="237103B3"/>
    <w:rsid w:val="24776806"/>
    <w:rsid w:val="252F16D1"/>
    <w:rsid w:val="25D60151"/>
    <w:rsid w:val="26322F60"/>
    <w:rsid w:val="2716431C"/>
    <w:rsid w:val="272A498F"/>
    <w:rsid w:val="286E07D4"/>
    <w:rsid w:val="2B267094"/>
    <w:rsid w:val="2B782CA5"/>
    <w:rsid w:val="2C2372FA"/>
    <w:rsid w:val="2CCB4762"/>
    <w:rsid w:val="2D073EC8"/>
    <w:rsid w:val="2D1F7A11"/>
    <w:rsid w:val="2E3A153D"/>
    <w:rsid w:val="2E3E1D64"/>
    <w:rsid w:val="2EDA33F8"/>
    <w:rsid w:val="31BB4E8E"/>
    <w:rsid w:val="328C3300"/>
    <w:rsid w:val="328C6E1A"/>
    <w:rsid w:val="32B72D5A"/>
    <w:rsid w:val="36703D1D"/>
    <w:rsid w:val="37A6438A"/>
    <w:rsid w:val="38BF1BE0"/>
    <w:rsid w:val="39297821"/>
    <w:rsid w:val="3A071A52"/>
    <w:rsid w:val="3C741B1F"/>
    <w:rsid w:val="404F004A"/>
    <w:rsid w:val="40C8394D"/>
    <w:rsid w:val="40F45F9F"/>
    <w:rsid w:val="410A4F7A"/>
    <w:rsid w:val="410D5D12"/>
    <w:rsid w:val="414C1C7A"/>
    <w:rsid w:val="4174456A"/>
    <w:rsid w:val="426C292E"/>
    <w:rsid w:val="451027D2"/>
    <w:rsid w:val="45275746"/>
    <w:rsid w:val="454D5FC1"/>
    <w:rsid w:val="46FC473F"/>
    <w:rsid w:val="49FD3A45"/>
    <w:rsid w:val="4A0A1DBA"/>
    <w:rsid w:val="4A5D2B08"/>
    <w:rsid w:val="4DF900EF"/>
    <w:rsid w:val="4E1B3225"/>
    <w:rsid w:val="4EEE7864"/>
    <w:rsid w:val="4FF51A64"/>
    <w:rsid w:val="523955FA"/>
    <w:rsid w:val="533C051F"/>
    <w:rsid w:val="56A53AAA"/>
    <w:rsid w:val="57446F13"/>
    <w:rsid w:val="5AB30E42"/>
    <w:rsid w:val="5C624BE1"/>
    <w:rsid w:val="5D05490B"/>
    <w:rsid w:val="603A3B69"/>
    <w:rsid w:val="624E2AD0"/>
    <w:rsid w:val="655326FD"/>
    <w:rsid w:val="65D01E13"/>
    <w:rsid w:val="66A47892"/>
    <w:rsid w:val="66DB7094"/>
    <w:rsid w:val="66F45C31"/>
    <w:rsid w:val="670D73A6"/>
    <w:rsid w:val="6DC91868"/>
    <w:rsid w:val="6E0812E2"/>
    <w:rsid w:val="6E0973C5"/>
    <w:rsid w:val="6EBD393E"/>
    <w:rsid w:val="6EF2710D"/>
    <w:rsid w:val="6FB37408"/>
    <w:rsid w:val="71AF7537"/>
    <w:rsid w:val="71ED2A6F"/>
    <w:rsid w:val="722908F5"/>
    <w:rsid w:val="72C6057D"/>
    <w:rsid w:val="72E07CC9"/>
    <w:rsid w:val="752C46BC"/>
    <w:rsid w:val="75317E5F"/>
    <w:rsid w:val="7A92183F"/>
    <w:rsid w:val="7AC91B0D"/>
    <w:rsid w:val="7ADA7BC7"/>
    <w:rsid w:val="7BC10593"/>
    <w:rsid w:val="7CBC2EA2"/>
    <w:rsid w:val="7D93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DA1A3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DA1A3F"/>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DA1A3F"/>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DA1A3F"/>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DA1A3F"/>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DA1A3F"/>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DA1A3F"/>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DA1A3F"/>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DA1A3F"/>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DA1A3F"/>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next w:val="a0"/>
    <w:uiPriority w:val="99"/>
    <w:unhideWhenUsed/>
    <w:qFormat/>
    <w:rsid w:val="00DA1A3F"/>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paragraph" w:styleId="a5">
    <w:name w:val="Document Map"/>
    <w:basedOn w:val="a0"/>
    <w:link w:val="Char"/>
    <w:uiPriority w:val="99"/>
    <w:semiHidden/>
    <w:unhideWhenUsed/>
    <w:qFormat/>
    <w:rsid w:val="00DA1A3F"/>
    <w:rPr>
      <w:rFonts w:ascii="宋体" w:eastAsia="宋体"/>
      <w:sz w:val="18"/>
      <w:szCs w:val="18"/>
    </w:rPr>
  </w:style>
  <w:style w:type="paragraph" w:styleId="a6">
    <w:name w:val="annotation text"/>
    <w:basedOn w:val="a0"/>
    <w:link w:val="Char0"/>
    <w:qFormat/>
    <w:rsid w:val="00DA1A3F"/>
    <w:pPr>
      <w:jc w:val="left"/>
    </w:pPr>
    <w:rPr>
      <w:rFonts w:ascii="Times New Roman" w:eastAsia="宋体" w:hAnsi="Times New Roman" w:cs="Times New Roman"/>
      <w:szCs w:val="24"/>
    </w:rPr>
  </w:style>
  <w:style w:type="paragraph" w:styleId="30">
    <w:name w:val="Body Text 3"/>
    <w:basedOn w:val="a0"/>
    <w:qFormat/>
    <w:rsid w:val="00DA1A3F"/>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DA1A3F"/>
    <w:pPr>
      <w:spacing w:after="120"/>
    </w:pPr>
  </w:style>
  <w:style w:type="paragraph" w:styleId="31">
    <w:name w:val="toc 3"/>
    <w:basedOn w:val="a0"/>
    <w:next w:val="a0"/>
    <w:uiPriority w:val="39"/>
    <w:unhideWhenUsed/>
    <w:qFormat/>
    <w:rsid w:val="00DA1A3F"/>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DA1A3F"/>
    <w:pPr>
      <w:spacing w:line="360" w:lineRule="auto"/>
      <w:ind w:firstLineChars="200" w:firstLine="922"/>
    </w:pPr>
    <w:rPr>
      <w:rFonts w:ascii="宋体" w:hAnsi="Courier New"/>
    </w:rPr>
  </w:style>
  <w:style w:type="paragraph" w:styleId="20">
    <w:name w:val="Body Text Indent 2"/>
    <w:basedOn w:val="a0"/>
    <w:qFormat/>
    <w:rsid w:val="00DA1A3F"/>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DA1A3F"/>
    <w:rPr>
      <w:rFonts w:ascii="Times New Roman" w:eastAsia="宋体" w:hAnsi="Times New Roman" w:cs="Times New Roman"/>
      <w:sz w:val="18"/>
      <w:szCs w:val="18"/>
    </w:rPr>
  </w:style>
  <w:style w:type="paragraph" w:styleId="aa">
    <w:name w:val="footer"/>
    <w:basedOn w:val="a0"/>
    <w:link w:val="Char4"/>
    <w:uiPriority w:val="99"/>
    <w:unhideWhenUsed/>
    <w:qFormat/>
    <w:rsid w:val="00DA1A3F"/>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DA1A3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DA1A3F"/>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DA1A3F"/>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DA1A3F"/>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DA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DA1A3F"/>
    <w:pPr>
      <w:spacing w:beforeAutospacing="1" w:afterAutospacing="1"/>
      <w:jc w:val="left"/>
    </w:pPr>
    <w:rPr>
      <w:rFonts w:cs="Times New Roman"/>
      <w:kern w:val="0"/>
      <w:sz w:val="24"/>
    </w:rPr>
  </w:style>
  <w:style w:type="paragraph" w:styleId="11">
    <w:name w:val="index 1"/>
    <w:basedOn w:val="a0"/>
    <w:next w:val="a0"/>
    <w:semiHidden/>
    <w:qFormat/>
    <w:rsid w:val="00DA1A3F"/>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DA1A3F"/>
    <w:rPr>
      <w:rFonts w:asciiTheme="minorHAnsi" w:eastAsiaTheme="minorEastAsia" w:hAnsiTheme="minorHAnsi" w:cstheme="minorBidi"/>
      <w:b/>
      <w:bCs/>
      <w:szCs w:val="22"/>
    </w:rPr>
  </w:style>
  <w:style w:type="table" w:styleId="af">
    <w:name w:val="Table Grid"/>
    <w:basedOn w:val="a3"/>
    <w:uiPriority w:val="59"/>
    <w:qFormat/>
    <w:rsid w:val="00DA1A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DA1A3F"/>
    <w:rPr>
      <w:b/>
      <w:bCs/>
    </w:rPr>
  </w:style>
  <w:style w:type="character" w:styleId="af1">
    <w:name w:val="page number"/>
    <w:qFormat/>
    <w:rsid w:val="00DA1A3F"/>
  </w:style>
  <w:style w:type="character" w:styleId="af2">
    <w:name w:val="Hyperlink"/>
    <w:uiPriority w:val="99"/>
    <w:qFormat/>
    <w:rsid w:val="00DA1A3F"/>
    <w:rPr>
      <w:color w:val="0000FF"/>
      <w:u w:val="single"/>
    </w:rPr>
  </w:style>
  <w:style w:type="character" w:styleId="af3">
    <w:name w:val="annotation reference"/>
    <w:qFormat/>
    <w:rsid w:val="00DA1A3F"/>
    <w:rPr>
      <w:sz w:val="21"/>
      <w:szCs w:val="21"/>
    </w:rPr>
  </w:style>
  <w:style w:type="paragraph" w:customStyle="1" w:styleId="Default">
    <w:name w:val="Default"/>
    <w:link w:val="DefaultChar"/>
    <w:uiPriority w:val="99"/>
    <w:qFormat/>
    <w:rsid w:val="00DA1A3F"/>
    <w:pPr>
      <w:widowControl w:val="0"/>
      <w:autoSpaceDE w:val="0"/>
      <w:autoSpaceDN w:val="0"/>
      <w:adjustRightInd w:val="0"/>
    </w:pPr>
    <w:rPr>
      <w:rFonts w:ascii="MS Mincho" w:eastAsia="MS Mincho" w:hAnsiTheme="minorHAnsi" w:cstheme="minorBidi"/>
      <w:color w:val="000000"/>
      <w:kern w:val="2"/>
      <w:sz w:val="24"/>
      <w:szCs w:val="24"/>
    </w:rPr>
  </w:style>
  <w:style w:type="paragraph" w:customStyle="1" w:styleId="13">
    <w:name w:val="正文_13"/>
    <w:qFormat/>
    <w:rsid w:val="00DA1A3F"/>
    <w:pPr>
      <w:widowControl w:val="0"/>
      <w:jc w:val="both"/>
    </w:pPr>
    <w:rPr>
      <w:kern w:val="2"/>
      <w:sz w:val="21"/>
      <w:szCs w:val="24"/>
    </w:rPr>
  </w:style>
  <w:style w:type="paragraph" w:customStyle="1" w:styleId="Char8">
    <w:name w:val="Char"/>
    <w:basedOn w:val="a0"/>
    <w:qFormat/>
    <w:rsid w:val="00DA1A3F"/>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DA1A3F"/>
    <w:pPr>
      <w:spacing w:line="360" w:lineRule="auto"/>
      <w:jc w:val="left"/>
    </w:pPr>
    <w:rPr>
      <w:szCs w:val="24"/>
    </w:rPr>
  </w:style>
  <w:style w:type="character" w:customStyle="1" w:styleId="1Char0">
    <w:name w:val="1 Char"/>
    <w:link w:val="12"/>
    <w:qFormat/>
    <w:rsid w:val="00DA1A3F"/>
    <w:rPr>
      <w:szCs w:val="24"/>
    </w:rPr>
  </w:style>
  <w:style w:type="character" w:customStyle="1" w:styleId="1Char">
    <w:name w:val="标题 1 Char"/>
    <w:basedOn w:val="a2"/>
    <w:link w:val="1"/>
    <w:qFormat/>
    <w:rsid w:val="00DA1A3F"/>
    <w:rPr>
      <w:rFonts w:ascii="Times New Roman" w:eastAsia="黑体" w:hAnsi="Times New Roman" w:cs="Times New Roman"/>
      <w:b/>
      <w:kern w:val="44"/>
      <w:sz w:val="36"/>
      <w:szCs w:val="20"/>
    </w:rPr>
  </w:style>
  <w:style w:type="character" w:customStyle="1" w:styleId="2Char">
    <w:name w:val="标题 2 Char"/>
    <w:basedOn w:val="a2"/>
    <w:link w:val="2"/>
    <w:qFormat/>
    <w:rsid w:val="00DA1A3F"/>
    <w:rPr>
      <w:rFonts w:ascii="Times New Roman" w:eastAsia="黑体" w:hAnsi="Times New Roman" w:cs="Times New Roman"/>
      <w:b/>
      <w:kern w:val="0"/>
      <w:sz w:val="28"/>
      <w:szCs w:val="20"/>
    </w:rPr>
  </w:style>
  <w:style w:type="character" w:customStyle="1" w:styleId="3Char">
    <w:name w:val="标题 3 Char"/>
    <w:basedOn w:val="a2"/>
    <w:link w:val="3"/>
    <w:qFormat/>
    <w:rsid w:val="00DA1A3F"/>
    <w:rPr>
      <w:rFonts w:ascii="Times New Roman" w:eastAsia="黑体" w:hAnsi="Times New Roman" w:cs="Times New Roman"/>
      <w:b/>
      <w:kern w:val="0"/>
      <w:sz w:val="28"/>
      <w:szCs w:val="20"/>
    </w:rPr>
  </w:style>
  <w:style w:type="character" w:customStyle="1" w:styleId="4Char">
    <w:name w:val="标题 4 Char"/>
    <w:basedOn w:val="a2"/>
    <w:link w:val="4"/>
    <w:qFormat/>
    <w:rsid w:val="00DA1A3F"/>
    <w:rPr>
      <w:rFonts w:ascii="Arial" w:eastAsia="黑体" w:hAnsi="Times New Roman" w:cs="Times New Roman"/>
      <w:kern w:val="0"/>
      <w:sz w:val="28"/>
      <w:szCs w:val="20"/>
    </w:rPr>
  </w:style>
  <w:style w:type="character" w:customStyle="1" w:styleId="Char6">
    <w:name w:val="副标题 Char"/>
    <w:link w:val="ac"/>
    <w:qFormat/>
    <w:rsid w:val="00DA1A3F"/>
    <w:rPr>
      <w:rFonts w:ascii="Cambria" w:hAnsi="Cambria"/>
      <w:b/>
      <w:bCs/>
      <w:kern w:val="28"/>
      <w:sz w:val="32"/>
      <w:szCs w:val="32"/>
    </w:rPr>
  </w:style>
  <w:style w:type="character" w:customStyle="1" w:styleId="Char2">
    <w:name w:val="纯文本 Char"/>
    <w:link w:val="a8"/>
    <w:qFormat/>
    <w:rsid w:val="00DA1A3F"/>
    <w:rPr>
      <w:rFonts w:ascii="宋体" w:hAnsi="Courier New"/>
    </w:rPr>
  </w:style>
  <w:style w:type="paragraph" w:styleId="af4">
    <w:name w:val="List Paragraph"/>
    <w:basedOn w:val="a0"/>
    <w:uiPriority w:val="34"/>
    <w:qFormat/>
    <w:rsid w:val="00DA1A3F"/>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0"/>
    <w:uiPriority w:val="39"/>
    <w:qFormat/>
    <w:rsid w:val="00DA1A3F"/>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DA1A3F"/>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DA1A3F"/>
    <w:rPr>
      <w:rFonts w:ascii="华文中宋" w:eastAsia="华文中宋" w:hAnsi="华文中宋"/>
      <w:b/>
      <w:bCs/>
      <w:sz w:val="24"/>
      <w:szCs w:val="24"/>
    </w:rPr>
  </w:style>
  <w:style w:type="character" w:customStyle="1" w:styleId="Char1">
    <w:name w:val="正文文本 Char"/>
    <w:basedOn w:val="a2"/>
    <w:link w:val="a7"/>
    <w:uiPriority w:val="99"/>
    <w:semiHidden/>
    <w:qFormat/>
    <w:rsid w:val="00DA1A3F"/>
  </w:style>
  <w:style w:type="paragraph" w:customStyle="1" w:styleId="af5">
    <w:name w:val="三级标题"/>
    <w:basedOn w:val="a0"/>
    <w:next w:val="a0"/>
    <w:link w:val="Char9"/>
    <w:qFormat/>
    <w:rsid w:val="00DA1A3F"/>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5"/>
    <w:qFormat/>
    <w:rsid w:val="00DA1A3F"/>
    <w:rPr>
      <w:rFonts w:ascii="华文中宋" w:eastAsia="华文中宋" w:hAnsi="华文中宋"/>
      <w:sz w:val="24"/>
      <w:szCs w:val="24"/>
    </w:rPr>
  </w:style>
  <w:style w:type="character" w:customStyle="1" w:styleId="5Char">
    <w:name w:val="标题 5 Char"/>
    <w:basedOn w:val="a2"/>
    <w:link w:val="5"/>
    <w:qFormat/>
    <w:rsid w:val="00DA1A3F"/>
    <w:rPr>
      <w:rFonts w:ascii="Times New Roman" w:eastAsia="黑体" w:hAnsi="Times New Roman" w:cs="Times New Roman"/>
      <w:b/>
      <w:bCs/>
      <w:sz w:val="28"/>
      <w:szCs w:val="28"/>
    </w:rPr>
  </w:style>
  <w:style w:type="character" w:customStyle="1" w:styleId="6Char">
    <w:name w:val="标题 6 Char"/>
    <w:basedOn w:val="a2"/>
    <w:link w:val="6"/>
    <w:qFormat/>
    <w:rsid w:val="00DA1A3F"/>
    <w:rPr>
      <w:rFonts w:ascii="Arial" w:eastAsia="黑体" w:hAnsi="Arial" w:cs="Times New Roman"/>
      <w:b/>
      <w:bCs/>
      <w:sz w:val="24"/>
      <w:szCs w:val="24"/>
    </w:rPr>
  </w:style>
  <w:style w:type="character" w:customStyle="1" w:styleId="7Char">
    <w:name w:val="标题 7 Char"/>
    <w:basedOn w:val="a2"/>
    <w:link w:val="7"/>
    <w:qFormat/>
    <w:rsid w:val="00DA1A3F"/>
    <w:rPr>
      <w:rFonts w:ascii="Times New Roman" w:eastAsia="宋体" w:hAnsi="Times New Roman" w:cs="Times New Roman"/>
      <w:b/>
      <w:bCs/>
      <w:sz w:val="24"/>
      <w:szCs w:val="24"/>
    </w:rPr>
  </w:style>
  <w:style w:type="character" w:customStyle="1" w:styleId="8Char">
    <w:name w:val="标题 8 Char"/>
    <w:basedOn w:val="a2"/>
    <w:link w:val="8"/>
    <w:qFormat/>
    <w:rsid w:val="00DA1A3F"/>
    <w:rPr>
      <w:rFonts w:ascii="Arial" w:eastAsia="黑体" w:hAnsi="Arial" w:cs="Times New Roman"/>
      <w:sz w:val="24"/>
      <w:szCs w:val="24"/>
    </w:rPr>
  </w:style>
  <w:style w:type="character" w:customStyle="1" w:styleId="9Char">
    <w:name w:val="标题 9 Char"/>
    <w:basedOn w:val="a2"/>
    <w:link w:val="9"/>
    <w:qFormat/>
    <w:rsid w:val="00DA1A3F"/>
    <w:rPr>
      <w:rFonts w:ascii="Arial" w:eastAsia="黑体" w:hAnsi="Arial" w:cs="Times New Roman"/>
      <w:szCs w:val="21"/>
    </w:rPr>
  </w:style>
  <w:style w:type="paragraph" w:styleId="af6">
    <w:name w:val="No Spacing"/>
    <w:qFormat/>
    <w:rsid w:val="00DA1A3F"/>
    <w:rPr>
      <w:rFonts w:ascii="Calibri" w:hAnsi="Calibri"/>
      <w:sz w:val="22"/>
      <w:szCs w:val="22"/>
    </w:rPr>
  </w:style>
  <w:style w:type="character" w:customStyle="1" w:styleId="DefaultChar">
    <w:name w:val="Default Char"/>
    <w:link w:val="Default"/>
    <w:uiPriority w:val="99"/>
    <w:qFormat/>
    <w:locked/>
    <w:rsid w:val="00DA1A3F"/>
    <w:rPr>
      <w:rFonts w:ascii="MS Mincho" w:eastAsia="MS Mincho"/>
      <w:color w:val="000000"/>
      <w:sz w:val="24"/>
      <w:szCs w:val="24"/>
    </w:rPr>
  </w:style>
  <w:style w:type="paragraph" w:customStyle="1" w:styleId="14">
    <w:name w:val="列出段落1"/>
    <w:basedOn w:val="a0"/>
    <w:link w:val="Chara"/>
    <w:qFormat/>
    <w:rsid w:val="00DA1A3F"/>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DA1A3F"/>
    <w:rPr>
      <w:rFonts w:ascii="Calibri" w:hAnsi="Calibri"/>
      <w:sz w:val="24"/>
      <w:szCs w:val="24"/>
      <w:lang w:eastAsia="en-US" w:bidi="en-US"/>
    </w:rPr>
  </w:style>
  <w:style w:type="character" w:customStyle="1" w:styleId="Char0">
    <w:name w:val="批注文字 Char"/>
    <w:basedOn w:val="a2"/>
    <w:link w:val="a6"/>
    <w:qFormat/>
    <w:rsid w:val="00DA1A3F"/>
    <w:rPr>
      <w:rFonts w:ascii="Times New Roman" w:eastAsia="宋体" w:hAnsi="Times New Roman" w:cs="Times New Roman"/>
      <w:szCs w:val="24"/>
    </w:rPr>
  </w:style>
  <w:style w:type="character" w:customStyle="1" w:styleId="Char3">
    <w:name w:val="批注框文本 Char"/>
    <w:basedOn w:val="a2"/>
    <w:link w:val="a9"/>
    <w:qFormat/>
    <w:rsid w:val="00DA1A3F"/>
    <w:rPr>
      <w:rFonts w:ascii="Times New Roman" w:eastAsia="宋体" w:hAnsi="Times New Roman" w:cs="Times New Roman"/>
      <w:sz w:val="18"/>
      <w:szCs w:val="18"/>
    </w:rPr>
  </w:style>
  <w:style w:type="character" w:customStyle="1" w:styleId="HTMLChar">
    <w:name w:val="HTML 预设格式 Char"/>
    <w:basedOn w:val="a2"/>
    <w:link w:val="HTML"/>
    <w:qFormat/>
    <w:rsid w:val="00DA1A3F"/>
    <w:rPr>
      <w:rFonts w:ascii="宋体" w:eastAsia="宋体" w:hAnsi="宋体" w:cs="宋体"/>
      <w:kern w:val="0"/>
      <w:sz w:val="24"/>
      <w:szCs w:val="24"/>
    </w:rPr>
  </w:style>
  <w:style w:type="character" w:customStyle="1" w:styleId="Char5">
    <w:name w:val="页眉 Char"/>
    <w:basedOn w:val="a2"/>
    <w:link w:val="ab"/>
    <w:uiPriority w:val="99"/>
    <w:qFormat/>
    <w:rsid w:val="00DA1A3F"/>
    <w:rPr>
      <w:sz w:val="18"/>
      <w:szCs w:val="18"/>
    </w:rPr>
  </w:style>
  <w:style w:type="character" w:customStyle="1" w:styleId="Char4">
    <w:name w:val="页脚 Char"/>
    <w:basedOn w:val="a2"/>
    <w:link w:val="aa"/>
    <w:uiPriority w:val="99"/>
    <w:qFormat/>
    <w:rsid w:val="00DA1A3F"/>
    <w:rPr>
      <w:sz w:val="18"/>
      <w:szCs w:val="18"/>
    </w:rPr>
  </w:style>
  <w:style w:type="character" w:customStyle="1" w:styleId="Char7">
    <w:name w:val="批注主题 Char"/>
    <w:basedOn w:val="Char0"/>
    <w:link w:val="ae"/>
    <w:uiPriority w:val="99"/>
    <w:semiHidden/>
    <w:qFormat/>
    <w:rsid w:val="00DA1A3F"/>
    <w:rPr>
      <w:rFonts w:ascii="Times New Roman" w:eastAsia="宋体" w:hAnsi="Times New Roman" w:cs="Times New Roman"/>
      <w:b/>
      <w:bCs/>
      <w:szCs w:val="24"/>
    </w:rPr>
  </w:style>
  <w:style w:type="character" w:customStyle="1" w:styleId="Char">
    <w:name w:val="文档结构图 Char"/>
    <w:basedOn w:val="a2"/>
    <w:link w:val="a5"/>
    <w:uiPriority w:val="99"/>
    <w:semiHidden/>
    <w:qFormat/>
    <w:rsid w:val="00DA1A3F"/>
    <w:rPr>
      <w:rFonts w:ascii="宋体" w:eastAsia="宋体"/>
      <w:sz w:val="18"/>
      <w:szCs w:val="18"/>
    </w:rPr>
  </w:style>
  <w:style w:type="paragraph" w:customStyle="1" w:styleId="af7">
    <w:name w:val="普通正文"/>
    <w:basedOn w:val="a0"/>
    <w:qFormat/>
    <w:rsid w:val="00DA1A3F"/>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2"/>
    <w:qFormat/>
    <w:rsid w:val="00DA1A3F"/>
    <w:rPr>
      <w:rFonts w:ascii="宋体" w:eastAsia="宋体" w:hAnsi="宋体" w:cs="宋体" w:hint="eastAsia"/>
      <w:color w:val="000000"/>
      <w:sz w:val="24"/>
      <w:szCs w:val="24"/>
      <w:u w:val="none"/>
    </w:rPr>
  </w:style>
  <w:style w:type="character" w:customStyle="1" w:styleId="font81">
    <w:name w:val="font81"/>
    <w:basedOn w:val="a2"/>
    <w:qFormat/>
    <w:rsid w:val="00DA1A3F"/>
    <w:rPr>
      <w:rFonts w:ascii="Times New Roman" w:hAnsi="Times New Roman" w:cs="Times New Roman" w:hint="default"/>
      <w:color w:val="000000"/>
      <w:sz w:val="24"/>
      <w:szCs w:val="24"/>
      <w:u w:val="none"/>
    </w:rPr>
  </w:style>
  <w:style w:type="character" w:customStyle="1" w:styleId="font181">
    <w:name w:val="font181"/>
    <w:basedOn w:val="a2"/>
    <w:qFormat/>
    <w:rsid w:val="00DA1A3F"/>
    <w:rPr>
      <w:rFonts w:ascii="黑体" w:eastAsia="黑体" w:hAnsi="宋体" w:cs="黑体"/>
      <w:color w:val="000000"/>
      <w:sz w:val="24"/>
      <w:szCs w:val="24"/>
      <w:u w:val="none"/>
    </w:rPr>
  </w:style>
  <w:style w:type="paragraph" w:customStyle="1" w:styleId="a">
    <w:name w:val="章标题"/>
    <w:next w:val="af8"/>
    <w:qFormat/>
    <w:rsid w:val="00DA1A3F"/>
    <w:pPr>
      <w:numPr>
        <w:ilvl w:val="1"/>
        <w:numId w:val="2"/>
      </w:numPr>
      <w:spacing w:before="50" w:after="50"/>
      <w:jc w:val="both"/>
      <w:outlineLvl w:val="1"/>
    </w:pPr>
    <w:rPr>
      <w:rFonts w:ascii="黑体" w:eastAsia="黑体"/>
      <w:sz w:val="21"/>
    </w:rPr>
  </w:style>
  <w:style w:type="paragraph" w:customStyle="1" w:styleId="af8">
    <w:name w:val="段"/>
    <w:qFormat/>
    <w:rsid w:val="00DA1A3F"/>
    <w:pPr>
      <w:autoSpaceDE w:val="0"/>
      <w:autoSpaceDN w:val="0"/>
      <w:ind w:firstLine="200"/>
      <w:jc w:val="both"/>
    </w:pPr>
    <w:rPr>
      <w:rFonts w:ascii="宋体"/>
      <w:sz w:val="21"/>
    </w:rPr>
  </w:style>
  <w:style w:type="table" w:customStyle="1" w:styleId="15">
    <w:name w:val="网格型1"/>
    <w:basedOn w:val="a3"/>
    <w:uiPriority w:val="59"/>
    <w:qFormat/>
    <w:rsid w:val="00DA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1A3F"/>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12BDD-545B-4EF5-93B3-B16C605B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56</Pages>
  <Words>5215</Words>
  <Characters>29726</Characters>
  <Application>Microsoft Office Word</Application>
  <DocSecurity>0</DocSecurity>
  <Lines>247</Lines>
  <Paragraphs>69</Paragraphs>
  <ScaleCrop>false</ScaleCrop>
  <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170</cp:revision>
  <cp:lastPrinted>2023-05-29T08:10:00Z</cp:lastPrinted>
  <dcterms:created xsi:type="dcterms:W3CDTF">2021-07-28T12:48:00Z</dcterms:created>
  <dcterms:modified xsi:type="dcterms:W3CDTF">2023-08-10T00:33:00Z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0A38CE2FFC3042FD9CA4DA3AC098C326</vt:lpwstr>
  </property>
</Properties>
</file>