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00D" w:rsidRDefault="002E200D">
      <w:pPr>
        <w:spacing w:line="720" w:lineRule="exact"/>
        <w:jc w:val="center"/>
        <w:rPr>
          <w:rFonts w:ascii="宋体" w:eastAsia="宋体" w:hAnsi="宋体" w:cs="Times New Roman"/>
          <w:b/>
          <w:bCs/>
          <w:color w:val="000000"/>
          <w:spacing w:val="80"/>
          <w:sz w:val="64"/>
          <w:szCs w:val="24"/>
        </w:rPr>
      </w:pPr>
    </w:p>
    <w:p w:rsidR="002E200D" w:rsidRDefault="00322071">
      <w:pPr>
        <w:spacing w:line="720" w:lineRule="exact"/>
        <w:jc w:val="center"/>
        <w:rPr>
          <w:rFonts w:ascii="宋体" w:eastAsia="宋体" w:hAnsi="宋体" w:cs="Times New Roman"/>
          <w:color w:val="000000"/>
          <w:sz w:val="56"/>
          <w:szCs w:val="24"/>
        </w:rPr>
      </w:pPr>
      <w:r>
        <w:rPr>
          <w:rFonts w:ascii="宋体" w:eastAsia="宋体" w:hAnsi="宋体" w:cs="Times New Roman" w:hint="eastAsia"/>
          <w:b/>
          <w:bCs/>
          <w:color w:val="000000"/>
          <w:spacing w:val="80"/>
          <w:sz w:val="64"/>
          <w:szCs w:val="24"/>
        </w:rPr>
        <w:t>连云港市政府采购</w:t>
      </w:r>
    </w:p>
    <w:p w:rsidR="002E200D" w:rsidRDefault="002E200D">
      <w:pPr>
        <w:spacing w:line="720" w:lineRule="exact"/>
        <w:jc w:val="center"/>
        <w:rPr>
          <w:rFonts w:ascii="宋体" w:eastAsia="宋体" w:hAnsi="宋体" w:cs="Times New Roman"/>
          <w:color w:val="000000"/>
          <w:sz w:val="52"/>
          <w:szCs w:val="24"/>
        </w:rPr>
      </w:pPr>
    </w:p>
    <w:p w:rsidR="002E200D" w:rsidRDefault="00322071">
      <w:pPr>
        <w:spacing w:line="720" w:lineRule="exact"/>
        <w:jc w:val="center"/>
        <w:rPr>
          <w:rFonts w:ascii="宋体" w:eastAsia="宋体" w:hAnsi="宋体" w:cs="Times New Roman"/>
          <w:b/>
          <w:bCs/>
          <w:color w:val="000000"/>
          <w:spacing w:val="80"/>
          <w:sz w:val="64"/>
          <w:szCs w:val="24"/>
        </w:rPr>
      </w:pPr>
      <w:r>
        <w:rPr>
          <w:rFonts w:ascii="宋体" w:eastAsia="宋体" w:hAnsi="宋体" w:cs="Times New Roman" w:hint="eastAsia"/>
          <w:b/>
          <w:bCs/>
          <w:color w:val="000000"/>
          <w:spacing w:val="80"/>
          <w:sz w:val="64"/>
          <w:szCs w:val="24"/>
        </w:rPr>
        <w:t>征集文件</w:t>
      </w:r>
    </w:p>
    <w:p w:rsidR="002E200D" w:rsidRDefault="00322071">
      <w:pPr>
        <w:spacing w:line="720" w:lineRule="exact"/>
        <w:jc w:val="center"/>
        <w:rPr>
          <w:rFonts w:ascii="宋体" w:eastAsia="宋体" w:hAnsi="宋体" w:cs="Times New Roman"/>
          <w:color w:val="000000"/>
          <w:sz w:val="72"/>
          <w:szCs w:val="24"/>
        </w:rPr>
      </w:pPr>
      <w:r>
        <w:rPr>
          <w:rFonts w:ascii="宋体" w:eastAsia="宋体" w:hAnsi="宋体" w:cs="Times New Roman" w:hint="eastAsia"/>
          <w:color w:val="000000"/>
          <w:sz w:val="52"/>
          <w:szCs w:val="24"/>
        </w:rPr>
        <w:t>（封闭式框架协议采购）</w:t>
      </w:r>
      <w:r>
        <w:rPr>
          <w:rFonts w:ascii="宋体" w:eastAsia="宋体" w:hAnsi="宋体" w:cs="Times New Roman"/>
          <w:color w:val="000000"/>
          <w:sz w:val="52"/>
          <w:szCs w:val="24"/>
        </w:rPr>
        <w:cr/>
      </w:r>
      <w:r>
        <w:rPr>
          <w:rFonts w:ascii="宋体" w:eastAsia="宋体" w:hAnsi="宋体" w:cs="Times New Roman" w:hint="eastAsia"/>
          <w:color w:val="000000"/>
          <w:sz w:val="72"/>
          <w:szCs w:val="24"/>
        </w:rPr>
        <w:cr/>
      </w:r>
      <w:r>
        <w:rPr>
          <w:rFonts w:ascii="宋体" w:eastAsia="宋体" w:hAnsi="宋体" w:cs="Times New Roman" w:hint="eastAsia"/>
          <w:color w:val="000000"/>
          <w:sz w:val="72"/>
          <w:szCs w:val="24"/>
        </w:rPr>
        <w:cr/>
      </w:r>
    </w:p>
    <w:p w:rsidR="002E200D" w:rsidRDefault="002E200D">
      <w:pPr>
        <w:spacing w:line="720" w:lineRule="exact"/>
        <w:jc w:val="center"/>
        <w:rPr>
          <w:rFonts w:ascii="宋体" w:eastAsia="宋体" w:hAnsi="宋体" w:cs="Times New Roman"/>
          <w:color w:val="000000"/>
          <w:sz w:val="70"/>
          <w:szCs w:val="24"/>
        </w:rPr>
      </w:pPr>
    </w:p>
    <w:p w:rsidR="002E200D" w:rsidRDefault="002E200D">
      <w:pPr>
        <w:spacing w:line="720" w:lineRule="exact"/>
        <w:jc w:val="center"/>
        <w:rPr>
          <w:rFonts w:ascii="宋体" w:eastAsia="宋体" w:hAnsi="宋体" w:cs="Times New Roman"/>
          <w:color w:val="000000"/>
          <w:sz w:val="70"/>
          <w:szCs w:val="24"/>
        </w:rPr>
      </w:pPr>
    </w:p>
    <w:p w:rsidR="002E200D" w:rsidRDefault="002E200D">
      <w:pPr>
        <w:spacing w:line="720" w:lineRule="exact"/>
        <w:rPr>
          <w:rFonts w:ascii="宋体" w:eastAsia="宋体" w:hAnsi="宋体" w:cs="Times New Roman"/>
          <w:color w:val="000000"/>
          <w:sz w:val="70"/>
          <w:szCs w:val="24"/>
        </w:rPr>
      </w:pPr>
    </w:p>
    <w:p w:rsidR="002E200D" w:rsidRDefault="00322071">
      <w:pPr>
        <w:ind w:left="840" w:firstLine="613"/>
        <w:rPr>
          <w:rFonts w:ascii="宋体" w:eastAsia="宋体" w:hAnsi="宋体" w:cs="Times New Roman"/>
          <w:bCs/>
          <w:color w:val="000000"/>
          <w:spacing w:val="16"/>
          <w:sz w:val="32"/>
          <w:szCs w:val="32"/>
        </w:rPr>
      </w:pPr>
      <w:r>
        <w:rPr>
          <w:rFonts w:ascii="宋体" w:eastAsia="宋体" w:hAnsi="宋体" w:cs="Times New Roman" w:hint="eastAsia"/>
          <w:bCs/>
          <w:color w:val="000000"/>
          <w:w w:val="95"/>
          <w:sz w:val="32"/>
          <w:szCs w:val="32"/>
        </w:rPr>
        <w:t>标段名称：分包</w:t>
      </w:r>
      <w:proofErr w:type="gramStart"/>
      <w:r>
        <w:rPr>
          <w:rFonts w:ascii="宋体" w:eastAsia="宋体" w:hAnsi="宋体" w:cs="Times New Roman" w:hint="eastAsia"/>
          <w:bCs/>
          <w:color w:val="000000"/>
          <w:w w:val="95"/>
          <w:sz w:val="32"/>
          <w:szCs w:val="32"/>
        </w:rPr>
        <w:t>一</w:t>
      </w:r>
      <w:proofErr w:type="gramEnd"/>
      <w:r>
        <w:rPr>
          <w:rFonts w:ascii="宋体" w:eastAsia="宋体" w:hAnsi="宋体" w:cs="Times New Roman" w:hint="eastAsia"/>
          <w:bCs/>
          <w:color w:val="000000"/>
          <w:w w:val="95"/>
          <w:sz w:val="32"/>
          <w:szCs w:val="32"/>
        </w:rPr>
        <w:t>连云港市公务出行5座轿车租赁服务</w:t>
      </w:r>
    </w:p>
    <w:p w:rsidR="002E200D" w:rsidRDefault="00322071">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标段编号：320701-J-2023032401038-1</w:t>
      </w:r>
    </w:p>
    <w:p w:rsidR="002E200D" w:rsidRDefault="002E200D">
      <w:pPr>
        <w:rPr>
          <w:rFonts w:ascii="宋体" w:eastAsia="宋体" w:hAnsi="宋体" w:cs="Times New Roman"/>
          <w:color w:val="000000"/>
          <w:szCs w:val="24"/>
        </w:rPr>
      </w:pPr>
    </w:p>
    <w:p w:rsidR="002E200D" w:rsidRDefault="002E200D">
      <w:pPr>
        <w:ind w:rightChars="-473" w:right="-993"/>
        <w:rPr>
          <w:rFonts w:ascii="宋体" w:eastAsia="宋体" w:hAnsi="宋体" w:cs="Times New Roman"/>
          <w:color w:val="000000"/>
          <w:szCs w:val="20"/>
        </w:rPr>
      </w:pPr>
    </w:p>
    <w:p w:rsidR="002E200D" w:rsidRDefault="002E200D">
      <w:pPr>
        <w:ind w:rightChars="-473" w:right="-993"/>
        <w:rPr>
          <w:rFonts w:ascii="宋体" w:eastAsia="宋体" w:hAnsi="宋体" w:cs="Times New Roman"/>
          <w:color w:val="000000"/>
          <w:szCs w:val="20"/>
        </w:rPr>
      </w:pPr>
    </w:p>
    <w:p w:rsidR="002E200D" w:rsidRDefault="002E200D">
      <w:pPr>
        <w:ind w:rightChars="-473" w:right="-993"/>
        <w:rPr>
          <w:rFonts w:ascii="宋体" w:eastAsia="宋体" w:hAnsi="宋体" w:cs="Times New Roman"/>
          <w:color w:val="000000"/>
          <w:szCs w:val="20"/>
        </w:rPr>
      </w:pPr>
    </w:p>
    <w:p w:rsidR="002E200D" w:rsidRDefault="00322071">
      <w:pPr>
        <w:ind w:left="840" w:firstLine="613"/>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征   集   人：</w:t>
      </w:r>
      <w:r>
        <w:rPr>
          <w:rFonts w:ascii="宋体" w:hAnsi="宋体" w:hint="eastAsia"/>
          <w:bCs/>
          <w:color w:val="000000"/>
          <w:w w:val="95"/>
          <w:sz w:val="32"/>
          <w:szCs w:val="32"/>
        </w:rPr>
        <w:t>连云港市政府采购中心</w:t>
      </w:r>
    </w:p>
    <w:p w:rsidR="002E200D" w:rsidRDefault="002E200D">
      <w:pPr>
        <w:spacing w:line="360" w:lineRule="auto"/>
        <w:jc w:val="center"/>
        <w:rPr>
          <w:rFonts w:ascii="宋体" w:eastAsia="宋体" w:hAnsi="宋体" w:cs="Times New Roman"/>
          <w:bCs/>
          <w:color w:val="000000"/>
          <w:w w:val="95"/>
          <w:sz w:val="32"/>
          <w:szCs w:val="32"/>
        </w:rPr>
      </w:pPr>
    </w:p>
    <w:p w:rsidR="002E200D" w:rsidRDefault="00322071">
      <w:pPr>
        <w:spacing w:line="360" w:lineRule="auto"/>
        <w:jc w:val="center"/>
        <w:rPr>
          <w:rFonts w:ascii="宋体" w:eastAsia="宋体" w:hAnsi="宋体" w:cs="Times New Roman"/>
          <w:bCs/>
          <w:color w:val="000000"/>
          <w:w w:val="95"/>
          <w:sz w:val="32"/>
          <w:szCs w:val="32"/>
        </w:rPr>
      </w:pPr>
      <w:r>
        <w:rPr>
          <w:rFonts w:ascii="宋体" w:eastAsia="宋体" w:hAnsi="宋体" w:cs="Times New Roman" w:hint="eastAsia"/>
          <w:bCs/>
          <w:color w:val="000000"/>
          <w:w w:val="95"/>
          <w:sz w:val="32"/>
          <w:szCs w:val="32"/>
        </w:rPr>
        <w:t>2023年</w:t>
      </w:r>
      <w:r w:rsidR="0076329E">
        <w:rPr>
          <w:rFonts w:ascii="宋体" w:eastAsia="宋体" w:hAnsi="宋体" w:cs="Times New Roman" w:hint="eastAsia"/>
          <w:bCs/>
          <w:color w:val="000000"/>
          <w:w w:val="95"/>
          <w:sz w:val="32"/>
          <w:szCs w:val="32"/>
        </w:rPr>
        <w:t>6</w:t>
      </w:r>
      <w:r>
        <w:rPr>
          <w:rFonts w:ascii="宋体" w:eastAsia="宋体" w:hAnsi="宋体" w:cs="Times New Roman" w:hint="eastAsia"/>
          <w:bCs/>
          <w:color w:val="000000"/>
          <w:w w:val="95"/>
          <w:sz w:val="32"/>
          <w:szCs w:val="32"/>
        </w:rPr>
        <w:t>月</w:t>
      </w:r>
    </w:p>
    <w:p w:rsidR="002E200D" w:rsidRDefault="002E200D">
      <w:pPr>
        <w:rPr>
          <w:rFonts w:ascii="Times New Roman" w:eastAsia="宋体" w:hAnsi="Times New Roman" w:cs="Times New Roman"/>
          <w:color w:val="000000"/>
          <w:szCs w:val="24"/>
          <w:lang w:val="zh-CN"/>
        </w:rPr>
      </w:pPr>
    </w:p>
    <w:p w:rsidR="002E200D" w:rsidRDefault="00322071">
      <w:pPr>
        <w:rPr>
          <w:rFonts w:ascii="Times New Roman" w:eastAsia="黑体" w:hAnsi="宋体" w:cs="Times New Roman"/>
          <w:color w:val="000000"/>
          <w:kern w:val="44"/>
          <w:sz w:val="36"/>
          <w:szCs w:val="20"/>
        </w:rPr>
      </w:pPr>
      <w:bookmarkStart w:id="0" w:name="_Toc58260780"/>
      <w:r>
        <w:rPr>
          <w:rFonts w:ascii="Times New Roman" w:eastAsia="黑体" w:hAnsi="宋体" w:cs="Times New Roman" w:hint="eastAsia"/>
          <w:color w:val="000000"/>
          <w:kern w:val="44"/>
          <w:sz w:val="36"/>
          <w:szCs w:val="20"/>
        </w:rPr>
        <w:br w:type="page"/>
      </w:r>
    </w:p>
    <w:p w:rsidR="002E200D" w:rsidRDefault="00322071">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 w:name="_Toc21724"/>
      <w:bookmarkStart w:id="2" w:name="_Toc17255"/>
      <w:r>
        <w:rPr>
          <w:rFonts w:ascii="Times New Roman" w:eastAsia="黑体" w:hAnsi="宋体" w:cs="Times New Roman" w:hint="eastAsia"/>
          <w:color w:val="000000"/>
          <w:kern w:val="44"/>
          <w:sz w:val="36"/>
          <w:szCs w:val="20"/>
        </w:rPr>
        <w:lastRenderedPageBreak/>
        <w:t>目</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录</w:t>
      </w:r>
      <w:bookmarkEnd w:id="0"/>
      <w:bookmarkEnd w:id="1"/>
      <w:bookmarkEnd w:id="2"/>
    </w:p>
    <w:p w:rsidR="002E200D" w:rsidRDefault="002E200D">
      <w:pPr>
        <w:rPr>
          <w:rFonts w:ascii="宋体" w:eastAsia="宋体" w:hAnsi="宋体" w:cs="Times New Roman"/>
          <w:color w:val="000000"/>
          <w:sz w:val="24"/>
          <w:szCs w:val="24"/>
        </w:rPr>
      </w:pPr>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r w:rsidRPr="00505073">
        <w:rPr>
          <w:rFonts w:ascii="黑体" w:eastAsia="黑体" w:hAnsi="黑体" w:cs="黑体" w:hint="eastAsia"/>
          <w:i w:val="0"/>
          <w:iCs w:val="0"/>
          <w:color w:val="000000"/>
          <w:sz w:val="28"/>
          <w:szCs w:val="28"/>
        </w:rPr>
        <w:fldChar w:fldCharType="begin"/>
      </w:r>
      <w:r w:rsidR="00322071">
        <w:rPr>
          <w:rFonts w:ascii="黑体" w:eastAsia="黑体" w:hAnsi="黑体" w:cs="黑体" w:hint="eastAsia"/>
          <w:i w:val="0"/>
          <w:iCs w:val="0"/>
          <w:color w:val="000000"/>
          <w:sz w:val="28"/>
          <w:szCs w:val="28"/>
        </w:rPr>
        <w:instrText xml:space="preserve">TOC \o "1-1" \h \u </w:instrText>
      </w:r>
      <w:r w:rsidRPr="00505073">
        <w:rPr>
          <w:rFonts w:ascii="黑体" w:eastAsia="黑体" w:hAnsi="黑体" w:cs="黑体" w:hint="eastAsia"/>
          <w:i w:val="0"/>
          <w:iCs w:val="0"/>
          <w:color w:val="000000"/>
          <w:sz w:val="28"/>
          <w:szCs w:val="28"/>
        </w:rPr>
        <w:fldChar w:fldCharType="separate"/>
      </w:r>
      <w:hyperlink w:anchor="_Toc17255" w:history="1">
        <w:r w:rsidR="00322071">
          <w:rPr>
            <w:rFonts w:ascii="黑体" w:eastAsia="黑体" w:hAnsi="黑体" w:cs="黑体" w:hint="eastAsia"/>
            <w:i w:val="0"/>
            <w:iCs w:val="0"/>
            <w:noProof/>
            <w:kern w:val="44"/>
            <w:sz w:val="28"/>
            <w:szCs w:val="21"/>
          </w:rPr>
          <w:t>目   录</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_Toc17255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2</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1343" w:history="1">
        <w:r w:rsidR="00322071">
          <w:rPr>
            <w:rFonts w:ascii="黑体" w:eastAsia="黑体" w:hAnsi="黑体" w:cs="黑体" w:hint="eastAsia"/>
            <w:i w:val="0"/>
            <w:iCs w:val="0"/>
            <w:noProof/>
            <w:kern w:val="44"/>
            <w:sz w:val="28"/>
            <w:szCs w:val="21"/>
          </w:rPr>
          <w:t>第一部分  征集邀请</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_Toc11343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3</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5277" w:history="1">
        <w:r w:rsidR="00322071">
          <w:rPr>
            <w:rFonts w:ascii="黑体" w:eastAsia="黑体" w:hAnsi="黑体" w:cs="黑体" w:hint="eastAsia"/>
            <w:i w:val="0"/>
            <w:iCs w:val="0"/>
            <w:noProof/>
            <w:kern w:val="44"/>
            <w:sz w:val="28"/>
            <w:szCs w:val="21"/>
          </w:rPr>
          <w:t>第二部分  供应商须知</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_Toc5277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8</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9366" w:history="1">
        <w:r w:rsidR="00322071">
          <w:rPr>
            <w:rFonts w:ascii="黑体" w:eastAsia="黑体" w:hAnsi="黑体" w:cs="黑体" w:hint="eastAsia"/>
            <w:i w:val="0"/>
            <w:iCs w:val="0"/>
            <w:noProof/>
            <w:kern w:val="44"/>
            <w:sz w:val="28"/>
            <w:szCs w:val="21"/>
          </w:rPr>
          <w:t>第三部分  确定入围及成交供应商</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_Toc9366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19</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7452" w:history="1">
        <w:r w:rsidR="00322071">
          <w:rPr>
            <w:rFonts w:ascii="黑体" w:eastAsia="黑体" w:hAnsi="黑体" w:cs="黑体" w:hint="eastAsia"/>
            <w:i w:val="0"/>
            <w:iCs w:val="0"/>
            <w:noProof/>
            <w:kern w:val="44"/>
            <w:sz w:val="28"/>
            <w:szCs w:val="21"/>
          </w:rPr>
          <w:t>第四部分  项目需求</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_Toc17452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21</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14422" w:history="1">
        <w:r w:rsidR="00322071">
          <w:rPr>
            <w:rFonts w:ascii="黑体" w:eastAsia="黑体" w:hAnsi="黑体" w:cs="黑体" w:hint="eastAsia"/>
            <w:i w:val="0"/>
            <w:iCs w:val="0"/>
            <w:noProof/>
            <w:kern w:val="44"/>
            <w:sz w:val="28"/>
            <w:szCs w:val="21"/>
          </w:rPr>
          <w:t>第五部分  框架协议文本和采购合同文本</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_Toc14422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28</w:t>
        </w:r>
        <w:r>
          <w:rPr>
            <w:rFonts w:ascii="黑体" w:eastAsia="黑体" w:hAnsi="黑体" w:cs="黑体" w:hint="eastAsia"/>
            <w:i w:val="0"/>
            <w:iCs w:val="0"/>
            <w:noProof/>
            <w:sz w:val="28"/>
            <w:szCs w:val="28"/>
          </w:rPr>
          <w:fldChar w:fldCharType="end"/>
        </w:r>
      </w:hyperlink>
    </w:p>
    <w:p w:rsidR="002E200D" w:rsidRDefault="00505073">
      <w:pPr>
        <w:pStyle w:val="10"/>
        <w:tabs>
          <w:tab w:val="right" w:leader="dot" w:pos="9638"/>
        </w:tabs>
        <w:spacing w:before="0"/>
        <w:ind w:firstLineChars="0" w:firstLine="0"/>
        <w:jc w:val="both"/>
        <w:rPr>
          <w:rFonts w:ascii="黑体" w:eastAsia="黑体" w:hAnsi="黑体" w:cs="黑体"/>
          <w:i w:val="0"/>
          <w:iCs w:val="0"/>
          <w:noProof/>
          <w:sz w:val="28"/>
          <w:szCs w:val="28"/>
        </w:rPr>
      </w:pPr>
      <w:hyperlink w:anchor="_Toc24261" w:history="1">
        <w:r w:rsidR="00322071">
          <w:rPr>
            <w:rFonts w:ascii="黑体" w:eastAsia="黑体" w:hAnsi="黑体" w:cs="黑体" w:hint="eastAsia"/>
            <w:i w:val="0"/>
            <w:iCs w:val="0"/>
            <w:noProof/>
            <w:kern w:val="44"/>
            <w:sz w:val="28"/>
            <w:szCs w:val="21"/>
          </w:rPr>
          <w:t>第六部分  响应文件格式</w:t>
        </w:r>
        <w:r w:rsidR="00322071">
          <w:rPr>
            <w:rFonts w:ascii="黑体" w:eastAsia="黑体" w:hAnsi="黑体" w:cs="黑体" w:hint="eastAsia"/>
            <w:i w:val="0"/>
            <w:iCs w:val="0"/>
            <w:noProof/>
            <w:sz w:val="28"/>
            <w:szCs w:val="28"/>
          </w:rPr>
          <w:tab/>
        </w:r>
        <w:r>
          <w:rPr>
            <w:rFonts w:ascii="黑体" w:eastAsia="黑体" w:hAnsi="黑体" w:cs="黑体" w:hint="eastAsia"/>
            <w:i w:val="0"/>
            <w:iCs w:val="0"/>
            <w:noProof/>
            <w:sz w:val="28"/>
            <w:szCs w:val="28"/>
          </w:rPr>
          <w:fldChar w:fldCharType="begin"/>
        </w:r>
        <w:r w:rsidR="00322071">
          <w:rPr>
            <w:rFonts w:ascii="黑体" w:eastAsia="黑体" w:hAnsi="黑体" w:cs="黑体" w:hint="eastAsia"/>
            <w:i w:val="0"/>
            <w:iCs w:val="0"/>
            <w:noProof/>
            <w:sz w:val="28"/>
            <w:szCs w:val="28"/>
          </w:rPr>
          <w:instrText xml:space="preserve"> PAGEREF _Toc24261 \h </w:instrText>
        </w:r>
        <w:r>
          <w:rPr>
            <w:rFonts w:ascii="黑体" w:eastAsia="黑体" w:hAnsi="黑体" w:cs="黑体" w:hint="eastAsia"/>
            <w:i w:val="0"/>
            <w:iCs w:val="0"/>
            <w:noProof/>
            <w:sz w:val="28"/>
            <w:szCs w:val="28"/>
          </w:rPr>
        </w:r>
        <w:r>
          <w:rPr>
            <w:rFonts w:ascii="黑体" w:eastAsia="黑体" w:hAnsi="黑体" w:cs="黑体" w:hint="eastAsia"/>
            <w:i w:val="0"/>
            <w:iCs w:val="0"/>
            <w:noProof/>
            <w:sz w:val="28"/>
            <w:szCs w:val="28"/>
          </w:rPr>
          <w:fldChar w:fldCharType="separate"/>
        </w:r>
        <w:r w:rsidR="00292D63">
          <w:rPr>
            <w:rFonts w:ascii="黑体" w:eastAsia="黑体" w:hAnsi="黑体" w:cs="黑体"/>
            <w:i w:val="0"/>
            <w:iCs w:val="0"/>
            <w:noProof/>
            <w:sz w:val="28"/>
            <w:szCs w:val="28"/>
          </w:rPr>
          <w:t>40</w:t>
        </w:r>
        <w:r>
          <w:rPr>
            <w:rFonts w:ascii="黑体" w:eastAsia="黑体" w:hAnsi="黑体" w:cs="黑体" w:hint="eastAsia"/>
            <w:i w:val="0"/>
            <w:iCs w:val="0"/>
            <w:noProof/>
            <w:sz w:val="28"/>
            <w:szCs w:val="28"/>
          </w:rPr>
          <w:fldChar w:fldCharType="end"/>
        </w:r>
      </w:hyperlink>
    </w:p>
    <w:p w:rsidR="002E200D" w:rsidRDefault="00505073">
      <w:pPr>
        <w:pStyle w:val="Default"/>
        <w:adjustRightInd/>
        <w:spacing w:line="360" w:lineRule="auto"/>
        <w:jc w:val="both"/>
        <w:rPr>
          <w:rFonts w:ascii="宋体" w:eastAsia="宋体" w:hAnsi="宋体" w:cs="Times New Roman"/>
        </w:rPr>
      </w:pPr>
      <w:r>
        <w:rPr>
          <w:rFonts w:ascii="黑体" w:eastAsia="黑体" w:hAnsi="黑体" w:cs="黑体" w:hint="eastAsia"/>
          <w:sz w:val="28"/>
          <w:szCs w:val="28"/>
        </w:rPr>
        <w:fldChar w:fldCharType="end"/>
      </w:r>
    </w:p>
    <w:p w:rsidR="002E200D" w:rsidRDefault="00322071">
      <w:pPr>
        <w:keepNext/>
        <w:keepLines/>
        <w:adjustRightInd w:val="0"/>
        <w:spacing w:line="360" w:lineRule="auto"/>
        <w:jc w:val="center"/>
        <w:textAlignment w:val="baseline"/>
        <w:outlineLvl w:val="0"/>
        <w:rPr>
          <w:rFonts w:ascii="宋体" w:eastAsia="黑体" w:hAnsi="宋体" w:cs="Times New Roman"/>
          <w:color w:val="000000"/>
          <w:sz w:val="28"/>
          <w:szCs w:val="24"/>
        </w:rPr>
      </w:pPr>
      <w:r>
        <w:rPr>
          <w:rFonts w:ascii="宋体" w:eastAsia="仿宋_GB2312" w:hAnsi="宋体" w:cs="Times New Roman"/>
          <w:color w:val="000000"/>
          <w:sz w:val="24"/>
          <w:szCs w:val="24"/>
        </w:rPr>
        <w:br w:type="page"/>
      </w:r>
      <w:bookmarkStart w:id="3" w:name="_Toc58260781"/>
      <w:bookmarkStart w:id="4" w:name="_Toc22327"/>
      <w:bookmarkStart w:id="5" w:name="_Toc11343"/>
      <w:r>
        <w:rPr>
          <w:rFonts w:ascii="Times New Roman" w:eastAsia="黑体" w:hAnsi="宋体" w:cs="Times New Roman" w:hint="eastAsia"/>
          <w:color w:val="000000"/>
          <w:kern w:val="44"/>
          <w:sz w:val="36"/>
          <w:szCs w:val="20"/>
        </w:rPr>
        <w:lastRenderedPageBreak/>
        <w:t>第一部分</w:t>
      </w:r>
      <w:r>
        <w:rPr>
          <w:rFonts w:ascii="Times New Roman" w:eastAsia="黑体" w:hAnsi="宋体" w:cs="Times New Roman" w:hint="eastAsia"/>
          <w:color w:val="000000"/>
          <w:kern w:val="44"/>
          <w:sz w:val="36"/>
          <w:szCs w:val="20"/>
        </w:rPr>
        <w:t xml:space="preserve">  </w:t>
      </w:r>
      <w:bookmarkEnd w:id="3"/>
      <w:r>
        <w:rPr>
          <w:rFonts w:ascii="Times New Roman" w:eastAsia="黑体" w:hAnsi="宋体" w:cs="Times New Roman" w:hint="eastAsia"/>
          <w:color w:val="000000"/>
          <w:kern w:val="44"/>
          <w:sz w:val="36"/>
          <w:szCs w:val="20"/>
        </w:rPr>
        <w:t>征集邀请</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4"/>
      </w:tblGrid>
      <w:tr w:rsidR="002E200D">
        <w:tc>
          <w:tcPr>
            <w:tcW w:w="9854" w:type="dxa"/>
            <w:shd w:val="clear" w:color="auto" w:fill="auto"/>
          </w:tcPr>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项目概况</w:t>
            </w:r>
          </w:p>
          <w:p w:rsidR="002E200D" w:rsidRDefault="00322071" w:rsidP="0076329E">
            <w:pPr>
              <w:spacing w:line="360" w:lineRule="auto"/>
              <w:ind w:firstLineChars="200" w:firstLine="480"/>
              <w:rPr>
                <w:rFonts w:ascii="仿宋" w:eastAsia="仿宋" w:hAnsi="仿宋" w:cs="仿宋"/>
                <w:color w:val="000000"/>
                <w:szCs w:val="24"/>
              </w:rPr>
            </w:pPr>
            <w:r>
              <w:rPr>
                <w:rFonts w:ascii="仿宋" w:eastAsia="仿宋" w:hAnsi="仿宋" w:cs="仿宋" w:hint="eastAsia"/>
                <w:color w:val="000000"/>
                <w:sz w:val="24"/>
                <w:szCs w:val="24"/>
                <w:u w:val="single"/>
              </w:rPr>
              <w:t>分包</w:t>
            </w:r>
            <w:proofErr w:type="gramStart"/>
            <w:r>
              <w:rPr>
                <w:rFonts w:ascii="仿宋" w:eastAsia="仿宋" w:hAnsi="仿宋" w:cs="仿宋" w:hint="eastAsia"/>
                <w:color w:val="000000"/>
                <w:sz w:val="24"/>
                <w:szCs w:val="24"/>
                <w:u w:val="single"/>
              </w:rPr>
              <w:t>一</w:t>
            </w:r>
            <w:proofErr w:type="gramEnd"/>
            <w:r>
              <w:rPr>
                <w:rFonts w:ascii="仿宋" w:eastAsia="仿宋" w:hAnsi="仿宋" w:cs="仿宋" w:hint="eastAsia"/>
                <w:color w:val="000000"/>
                <w:sz w:val="24"/>
                <w:szCs w:val="24"/>
                <w:u w:val="single"/>
              </w:rPr>
              <w:t>连云港市公务出行5座轿车租赁服务</w:t>
            </w:r>
            <w:r>
              <w:rPr>
                <w:rFonts w:ascii="仿宋" w:eastAsia="仿宋" w:hAnsi="仿宋" w:cs="仿宋" w:hint="eastAsia"/>
                <w:color w:val="000000"/>
                <w:sz w:val="24"/>
                <w:szCs w:val="24"/>
              </w:rPr>
              <w:t>项目的潜在供应商应在</w:t>
            </w:r>
            <w:r>
              <w:rPr>
                <w:rFonts w:ascii="仿宋" w:eastAsia="仿宋" w:hAnsi="仿宋" w:cs="仿宋" w:hint="eastAsia"/>
                <w:color w:val="000000"/>
                <w:sz w:val="24"/>
                <w:szCs w:val="24"/>
                <w:u w:val="single"/>
              </w:rPr>
              <w:t>连云港市公共资源电子交易系统</w:t>
            </w:r>
            <w:r>
              <w:rPr>
                <w:rFonts w:ascii="仿宋" w:eastAsia="仿宋" w:hAnsi="仿宋" w:cs="仿宋" w:hint="eastAsia"/>
                <w:color w:val="000000"/>
                <w:sz w:val="24"/>
                <w:szCs w:val="24"/>
              </w:rPr>
              <w:t>获取征集文件，并于</w:t>
            </w:r>
            <w:r>
              <w:rPr>
                <w:rFonts w:ascii="仿宋" w:eastAsia="仿宋" w:hAnsi="仿宋" w:cs="仿宋" w:hint="eastAsia"/>
                <w:bCs/>
                <w:color w:val="000000"/>
                <w:sz w:val="24"/>
                <w:szCs w:val="24"/>
                <w:u w:val="single"/>
              </w:rPr>
              <w:t>2023年6月</w:t>
            </w:r>
            <w:r w:rsidR="0076329E">
              <w:rPr>
                <w:rFonts w:ascii="仿宋" w:eastAsia="仿宋" w:hAnsi="仿宋" w:cs="仿宋" w:hint="eastAsia"/>
                <w:bCs/>
                <w:color w:val="000000"/>
                <w:sz w:val="24"/>
                <w:szCs w:val="24"/>
                <w:u w:val="single"/>
              </w:rPr>
              <w:t>26</w:t>
            </w:r>
            <w:r>
              <w:rPr>
                <w:rFonts w:ascii="仿宋" w:eastAsia="仿宋" w:hAnsi="仿宋" w:cs="仿宋" w:hint="eastAsia"/>
                <w:bCs/>
                <w:color w:val="000000"/>
                <w:sz w:val="24"/>
                <w:szCs w:val="24"/>
                <w:u w:val="single"/>
              </w:rPr>
              <w:t>日9点00分00秒</w:t>
            </w:r>
            <w:r>
              <w:rPr>
                <w:rFonts w:ascii="仿宋" w:eastAsia="仿宋" w:hAnsi="仿宋" w:cs="仿宋" w:hint="eastAsia"/>
                <w:color w:val="000000"/>
                <w:sz w:val="24"/>
                <w:szCs w:val="24"/>
              </w:rPr>
              <w:t>（北京时间）前</w:t>
            </w:r>
            <w:r>
              <w:rPr>
                <w:rFonts w:ascii="仿宋" w:eastAsia="仿宋" w:hAnsi="仿宋" w:cs="仿宋" w:hint="eastAsia"/>
                <w:b/>
                <w:color w:val="FF0000"/>
                <w:sz w:val="24"/>
                <w:szCs w:val="24"/>
              </w:rPr>
              <w:t>上传电子响应文件并完成签到</w:t>
            </w:r>
            <w:r>
              <w:rPr>
                <w:rFonts w:ascii="仿宋" w:eastAsia="仿宋" w:hAnsi="仿宋" w:cs="仿宋" w:hint="eastAsia"/>
                <w:color w:val="000000"/>
                <w:sz w:val="24"/>
                <w:szCs w:val="24"/>
              </w:rPr>
              <w:t>。</w:t>
            </w:r>
          </w:p>
        </w:tc>
      </w:tr>
    </w:tbl>
    <w:p w:rsidR="002E200D" w:rsidRDefault="00322071">
      <w:pPr>
        <w:spacing w:line="360" w:lineRule="auto"/>
        <w:ind w:firstLineChars="200" w:firstLine="480"/>
      </w:pPr>
      <w:r>
        <w:rPr>
          <w:rFonts w:ascii="仿宋" w:eastAsia="仿宋" w:hAnsi="仿宋" w:cs="仿宋" w:hint="eastAsia"/>
          <w:color w:val="000000"/>
          <w:sz w:val="24"/>
          <w:szCs w:val="24"/>
        </w:rPr>
        <w:t>连云港市公务出行车辆租赁服务框架协议采购项目共分四个分包，分别为：分包一</w:t>
      </w:r>
      <w:proofErr w:type="gramStart"/>
      <w:r>
        <w:rPr>
          <w:rFonts w:ascii="仿宋" w:eastAsia="仿宋" w:hAnsi="仿宋" w:cs="仿宋" w:hint="eastAsia"/>
          <w:color w:val="000000"/>
          <w:sz w:val="24"/>
          <w:szCs w:val="24"/>
        </w:rPr>
        <w:t>5</w:t>
      </w:r>
      <w:proofErr w:type="gramEnd"/>
      <w:r>
        <w:rPr>
          <w:rFonts w:ascii="仿宋" w:eastAsia="仿宋" w:hAnsi="仿宋" w:cs="仿宋" w:hint="eastAsia"/>
          <w:color w:val="000000"/>
          <w:sz w:val="24"/>
          <w:szCs w:val="24"/>
        </w:rPr>
        <w:t>座轿车租赁服务、分包二6至9</w:t>
      </w:r>
      <w:proofErr w:type="gramStart"/>
      <w:r>
        <w:rPr>
          <w:rFonts w:ascii="仿宋" w:eastAsia="仿宋" w:hAnsi="仿宋" w:cs="仿宋" w:hint="eastAsia"/>
          <w:color w:val="000000"/>
          <w:sz w:val="24"/>
          <w:szCs w:val="24"/>
        </w:rPr>
        <w:t>座商务</w:t>
      </w:r>
      <w:proofErr w:type="gramEnd"/>
      <w:r>
        <w:rPr>
          <w:rFonts w:ascii="仿宋" w:eastAsia="仿宋" w:hAnsi="仿宋" w:cs="仿宋" w:hint="eastAsia"/>
          <w:color w:val="000000"/>
          <w:sz w:val="24"/>
          <w:szCs w:val="24"/>
        </w:rPr>
        <w:t>车租赁服务、分包三</w:t>
      </w:r>
      <w:proofErr w:type="gramStart"/>
      <w:r>
        <w:rPr>
          <w:rFonts w:ascii="仿宋" w:eastAsia="仿宋" w:hAnsi="仿宋" w:cs="仿宋" w:hint="eastAsia"/>
          <w:color w:val="000000"/>
          <w:sz w:val="24"/>
          <w:szCs w:val="24"/>
        </w:rPr>
        <w:t>10</w:t>
      </w:r>
      <w:proofErr w:type="gramEnd"/>
      <w:r>
        <w:rPr>
          <w:rFonts w:ascii="仿宋" w:eastAsia="仿宋" w:hAnsi="仿宋" w:cs="仿宋" w:hint="eastAsia"/>
          <w:color w:val="000000"/>
          <w:sz w:val="24"/>
          <w:szCs w:val="24"/>
        </w:rPr>
        <w:t>座及以上车辆租赁服务和分包四新能源车共享租赁服务，开启、评审、入围按照分包一、二、三、四顺序。</w:t>
      </w:r>
      <w:r>
        <w:rPr>
          <w:rFonts w:ascii="仿宋" w:eastAsia="仿宋" w:hAnsi="仿宋" w:cs="仿宋" w:hint="eastAsia"/>
          <w:b/>
          <w:color w:val="000000"/>
          <w:sz w:val="24"/>
          <w:szCs w:val="24"/>
        </w:rPr>
        <w:t>供应商参加多个分包征集的，应当分别制作电子响应文件，并在征集文件规定的截止时间前</w:t>
      </w:r>
      <w:proofErr w:type="gramStart"/>
      <w:r>
        <w:rPr>
          <w:rFonts w:ascii="仿宋" w:eastAsia="仿宋" w:hAnsi="仿宋" w:cs="仿宋" w:hint="eastAsia"/>
          <w:b/>
          <w:color w:val="000000"/>
          <w:sz w:val="24"/>
          <w:szCs w:val="24"/>
        </w:rPr>
        <w:t>上传并完成</w:t>
      </w:r>
      <w:proofErr w:type="gramEnd"/>
      <w:r>
        <w:rPr>
          <w:rFonts w:ascii="仿宋" w:eastAsia="仿宋" w:hAnsi="仿宋" w:cs="仿宋" w:hint="eastAsia"/>
          <w:b/>
          <w:color w:val="000000"/>
          <w:sz w:val="24"/>
          <w:szCs w:val="24"/>
        </w:rPr>
        <w:t>签到。</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一、项目基本情况</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1.标段编号：320701-J-2023032401038-1</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2.标段名称：分包</w:t>
      </w:r>
      <w:proofErr w:type="gramStart"/>
      <w:r>
        <w:rPr>
          <w:rFonts w:ascii="仿宋" w:eastAsia="仿宋" w:hAnsi="仿宋" w:cs="仿宋" w:hint="eastAsia"/>
          <w:color w:val="000000"/>
          <w:sz w:val="24"/>
          <w:szCs w:val="24"/>
        </w:rPr>
        <w:t>一</w:t>
      </w:r>
      <w:proofErr w:type="gramEnd"/>
      <w:r>
        <w:rPr>
          <w:rFonts w:ascii="仿宋" w:eastAsia="仿宋" w:hAnsi="仿宋" w:cs="仿宋" w:hint="eastAsia"/>
          <w:color w:val="000000"/>
          <w:sz w:val="24"/>
          <w:szCs w:val="24"/>
        </w:rPr>
        <w:t>连云港市公务出行5座轿车租赁服务</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3.本项目响应报价采用下浮比例报价，0%≤下浮比例＜100%，超出该范围的响应无效。</w:t>
      </w:r>
    </w:p>
    <w:p w:rsidR="002E200D" w:rsidRDefault="00322071">
      <w:pPr>
        <w:spacing w:line="360" w:lineRule="auto"/>
        <w:ind w:firstLineChars="200" w:firstLine="480"/>
        <w:rPr>
          <w:rFonts w:ascii="仿宋" w:eastAsia="仿宋" w:hAnsi="仿宋" w:cs="仿宋"/>
          <w:sz w:val="24"/>
          <w:szCs w:val="24"/>
        </w:rPr>
      </w:pPr>
      <w:r>
        <w:rPr>
          <w:rFonts w:ascii="仿宋" w:eastAsia="仿宋" w:hAnsi="仿宋" w:cs="仿宋" w:hint="eastAsia"/>
          <w:color w:val="000000"/>
          <w:sz w:val="24"/>
          <w:szCs w:val="24"/>
        </w:rPr>
        <w:t>4.适用本次框</w:t>
      </w:r>
      <w:r>
        <w:rPr>
          <w:rFonts w:ascii="仿宋" w:eastAsia="仿宋" w:hAnsi="仿宋" w:cs="仿宋" w:hint="eastAsia"/>
          <w:sz w:val="24"/>
          <w:szCs w:val="24"/>
        </w:rPr>
        <w:t>架协议的采购人：连云港市党政机关、事业单位和团体组织，年度采购预算金额限额标准以下的公务用车租赁服务，采购人应在本次确定的入围供应</w:t>
      </w:r>
      <w:proofErr w:type="gramStart"/>
      <w:r>
        <w:rPr>
          <w:rFonts w:ascii="仿宋" w:eastAsia="仿宋" w:hAnsi="仿宋" w:cs="仿宋" w:hint="eastAsia"/>
          <w:sz w:val="24"/>
          <w:szCs w:val="24"/>
        </w:rPr>
        <w:t>商范围</w:t>
      </w:r>
      <w:proofErr w:type="gramEnd"/>
      <w:r>
        <w:rPr>
          <w:rFonts w:ascii="仿宋" w:eastAsia="仿宋" w:hAnsi="仿宋" w:cs="仿宋" w:hint="eastAsia"/>
          <w:sz w:val="24"/>
          <w:szCs w:val="24"/>
        </w:rPr>
        <w:t>内直接选定。</w:t>
      </w:r>
    </w:p>
    <w:p w:rsidR="002E200D" w:rsidRDefault="0032207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5.采购需求：</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为规范各单位租车行为，降低租车价格，提高公务出行保障能力，根据《连云港市党政机关公务用车管理办法》（连委办发</w:t>
      </w:r>
      <w:r>
        <w:rPr>
          <w:rFonts w:ascii="仿宋" w:eastAsia="仿宋" w:hAnsi="仿宋" w:cs="仿宋"/>
          <w:color w:val="000000"/>
          <w:sz w:val="24"/>
          <w:szCs w:val="24"/>
        </w:rPr>
        <w:t>〔2019〕</w:t>
      </w:r>
      <w:r>
        <w:rPr>
          <w:rFonts w:ascii="仿宋" w:eastAsia="仿宋" w:hAnsi="仿宋" w:cs="仿宋" w:hint="eastAsia"/>
          <w:color w:val="000000"/>
          <w:sz w:val="24"/>
          <w:szCs w:val="24"/>
        </w:rPr>
        <w:t>140号）、《连云港市党政机关和事业单位租赁社会车辆暂行规定》等要求，通过政府采购确定租赁社会车辆服务企业，实现出行便捷安全、费用节约可控、与公车改革后车辆规范管理有效衔接的目标。</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本次征集分为四个分包，分别为：分包一</w:t>
      </w:r>
      <w:proofErr w:type="gramStart"/>
      <w:r>
        <w:rPr>
          <w:rFonts w:ascii="仿宋" w:eastAsia="仿宋" w:hAnsi="仿宋" w:cs="仿宋" w:hint="eastAsia"/>
          <w:color w:val="000000"/>
          <w:sz w:val="24"/>
          <w:szCs w:val="24"/>
        </w:rPr>
        <w:t>5</w:t>
      </w:r>
      <w:proofErr w:type="gramEnd"/>
      <w:r>
        <w:rPr>
          <w:rFonts w:ascii="仿宋" w:eastAsia="仿宋" w:hAnsi="仿宋" w:cs="仿宋" w:hint="eastAsia"/>
          <w:color w:val="000000"/>
          <w:sz w:val="24"/>
          <w:szCs w:val="24"/>
        </w:rPr>
        <w:t>座轿车租赁服务、分包二6至9</w:t>
      </w:r>
      <w:proofErr w:type="gramStart"/>
      <w:r>
        <w:rPr>
          <w:rFonts w:ascii="仿宋" w:eastAsia="仿宋" w:hAnsi="仿宋" w:cs="仿宋" w:hint="eastAsia"/>
          <w:color w:val="000000"/>
          <w:sz w:val="24"/>
          <w:szCs w:val="24"/>
        </w:rPr>
        <w:t>座商务</w:t>
      </w:r>
      <w:proofErr w:type="gramEnd"/>
      <w:r>
        <w:rPr>
          <w:rFonts w:ascii="仿宋" w:eastAsia="仿宋" w:hAnsi="仿宋" w:cs="仿宋" w:hint="eastAsia"/>
          <w:color w:val="000000"/>
          <w:sz w:val="24"/>
          <w:szCs w:val="24"/>
        </w:rPr>
        <w:t>车租赁服务、分包三</w:t>
      </w:r>
      <w:proofErr w:type="gramStart"/>
      <w:r>
        <w:rPr>
          <w:rFonts w:ascii="仿宋" w:eastAsia="仿宋" w:hAnsi="仿宋" w:cs="仿宋" w:hint="eastAsia"/>
          <w:color w:val="000000"/>
          <w:sz w:val="24"/>
          <w:szCs w:val="24"/>
        </w:rPr>
        <w:t>10</w:t>
      </w:r>
      <w:proofErr w:type="gramEnd"/>
      <w:r>
        <w:rPr>
          <w:rFonts w:ascii="仿宋" w:eastAsia="仿宋" w:hAnsi="仿宋" w:cs="仿宋" w:hint="eastAsia"/>
          <w:color w:val="000000"/>
          <w:sz w:val="24"/>
          <w:szCs w:val="24"/>
        </w:rPr>
        <w:t>座及以上车辆租赁服务和分包四新能源车共享租赁服务，为全市党政机关、事业单位和团体组织提供出行保障服务。</w:t>
      </w:r>
      <w:r>
        <w:rPr>
          <w:rFonts w:ascii="仿宋" w:eastAsia="仿宋" w:hAnsi="仿宋" w:cs="仿宋" w:hint="eastAsia"/>
          <w:b/>
          <w:color w:val="FF0000"/>
          <w:sz w:val="24"/>
          <w:szCs w:val="24"/>
        </w:rPr>
        <w:t>其中分包一、分包二和分包三配备驾驶员，分包四不配备驾驶员。</w:t>
      </w:r>
      <w:r>
        <w:rPr>
          <w:rFonts w:ascii="仿宋" w:eastAsia="仿宋" w:hAnsi="仿宋" w:cs="仿宋" w:hint="eastAsia"/>
          <w:color w:val="000000"/>
          <w:sz w:val="24"/>
          <w:szCs w:val="24"/>
        </w:rPr>
        <w:t>分包四租赁用车主要用于补充乡镇公务出行，解决基层公务出行难问题，服务地点位于乡镇（计划6个县区各3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2E200D" w:rsidRDefault="00322071">
      <w:pPr>
        <w:spacing w:line="360" w:lineRule="auto"/>
        <w:ind w:firstLineChars="200" w:firstLine="482"/>
        <w:rPr>
          <w:rFonts w:ascii="仿宋" w:eastAsia="仿宋" w:hAnsi="仿宋" w:cs="仿宋"/>
          <w:color w:val="000000"/>
          <w:sz w:val="24"/>
          <w:szCs w:val="24"/>
        </w:rPr>
      </w:pPr>
      <w:r>
        <w:rPr>
          <w:rFonts w:ascii="仿宋" w:eastAsia="仿宋" w:hAnsi="仿宋" w:cs="仿宋" w:hint="eastAsia"/>
          <w:b/>
          <w:bCs/>
          <w:color w:val="000000"/>
          <w:sz w:val="24"/>
          <w:szCs w:val="24"/>
        </w:rPr>
        <w:t>对项目采购需求部分的询问、质疑请与征集人联系，由征集人负责答复。</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6.框架协议的期限：暂定2年。（省财政厅另有统一征集的，按省财政厅征集要求及结</w:t>
      </w:r>
      <w:r>
        <w:rPr>
          <w:rFonts w:ascii="仿宋" w:eastAsia="仿宋" w:hAnsi="仿宋" w:cs="仿宋" w:hint="eastAsia"/>
          <w:color w:val="000000"/>
          <w:sz w:val="24"/>
          <w:szCs w:val="24"/>
        </w:rPr>
        <w:lastRenderedPageBreak/>
        <w:t>果执行）</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7.本项目不接受联合体参与。</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二、供应商的资格要求</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1.满足《中华人民共和国政府采购法》第二十二条规定，并提供下列材料：</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（1）法人或者其他组织的营业执照等证明文件，自然人的身份证明；</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（2）2021或2022年度经审计的财务状况报告（成立不满一个年度的不需提供）；</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（3）依法缴纳税收和社会保障资金的相关证明材料；</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（4）具备履行合同所必需的设备和专业技术能力的声明及证明材料；</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（5）参加政府采购活动前三年内在经营活动中没有重大违法记录的书面声明。</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bCs/>
          <w:color w:val="000000"/>
          <w:sz w:val="24"/>
        </w:rPr>
        <w:t>根据</w:t>
      </w:r>
      <w:proofErr w:type="gramStart"/>
      <w:r>
        <w:rPr>
          <w:rFonts w:ascii="仿宋" w:eastAsia="仿宋" w:hAnsi="仿宋" w:cs="仿宋" w:hint="eastAsia"/>
          <w:bCs/>
          <w:color w:val="000000"/>
          <w:sz w:val="24"/>
        </w:rPr>
        <w:t>连财购</w:t>
      </w:r>
      <w:proofErr w:type="gramEnd"/>
      <w:r>
        <w:rPr>
          <w:rFonts w:ascii="仿宋" w:eastAsia="仿宋" w:hAnsi="仿宋" w:cs="仿宋" w:hint="eastAsia"/>
          <w:bCs/>
          <w:color w:val="000000"/>
          <w:sz w:val="24"/>
        </w:rPr>
        <w:t>〔2023〕4号文件精神，第（2）、（3）项可以提供《财务状况报告及税收、社会保障资金缴纳情况承诺函》，详见征集文件格式。</w:t>
      </w:r>
    </w:p>
    <w:p w:rsidR="002E200D" w:rsidRDefault="00322071">
      <w:pPr>
        <w:spacing w:line="360" w:lineRule="auto"/>
        <w:ind w:firstLineChars="200" w:firstLine="480"/>
        <w:rPr>
          <w:rFonts w:ascii="仿宋" w:eastAsia="仿宋" w:hAnsi="仿宋" w:cs="仿宋"/>
          <w:bCs/>
          <w:color w:val="000000"/>
          <w:sz w:val="24"/>
        </w:rPr>
      </w:pPr>
      <w:r>
        <w:rPr>
          <w:rFonts w:ascii="仿宋" w:eastAsia="仿宋" w:hAnsi="仿宋" w:cs="仿宋" w:hint="eastAsia"/>
          <w:color w:val="000000"/>
          <w:sz w:val="24"/>
          <w:szCs w:val="24"/>
        </w:rPr>
        <w:t>2.落实政府采购</w:t>
      </w:r>
      <w:r>
        <w:rPr>
          <w:rFonts w:ascii="仿宋" w:eastAsia="仿宋" w:hAnsi="仿宋" w:cs="仿宋" w:hint="eastAsia"/>
          <w:bCs/>
          <w:color w:val="000000"/>
          <w:sz w:val="24"/>
        </w:rPr>
        <w:t>需满足的资格要求：无。</w:t>
      </w:r>
    </w:p>
    <w:p w:rsidR="002E200D" w:rsidRDefault="00322071">
      <w:pPr>
        <w:spacing w:line="360" w:lineRule="auto"/>
        <w:ind w:firstLineChars="200" w:firstLine="480"/>
        <w:rPr>
          <w:rFonts w:ascii="仿宋" w:eastAsia="仿宋" w:hAnsi="仿宋" w:cs="仿宋"/>
          <w:bCs/>
          <w:color w:val="000000"/>
          <w:sz w:val="24"/>
        </w:rPr>
      </w:pPr>
      <w:r>
        <w:rPr>
          <w:rFonts w:ascii="仿宋" w:eastAsia="仿宋" w:hAnsi="仿宋" w:cs="仿宋" w:hint="eastAsia"/>
          <w:bCs/>
          <w:color w:val="000000"/>
          <w:sz w:val="24"/>
        </w:rPr>
        <w:t>3.本项目的特定资格要求：供应商须具有中华人民共和国道路运输经营许可证或行业管理部门的备案证明。</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4.本项目的其他资格要求：</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（1）资格审查现场查询时，被信用中国、中国政府采购网列入失信被执行人、税收违法黑名单、政府采购严重违法失信行为记录名单的供应商，拒绝其参与政府采购活动。</w:t>
      </w:r>
    </w:p>
    <w:p w:rsidR="002E200D" w:rsidRDefault="00322071">
      <w:pPr>
        <w:spacing w:line="360" w:lineRule="auto"/>
        <w:ind w:firstLineChars="200" w:firstLine="480"/>
        <w:rPr>
          <w:rFonts w:eastAsia="仿宋"/>
        </w:rPr>
      </w:pPr>
      <w:r>
        <w:rPr>
          <w:rFonts w:ascii="仿宋" w:eastAsia="仿宋" w:hAnsi="仿宋" w:cs="仿宋" w:hint="eastAsia"/>
          <w:color w:val="000000"/>
          <w:sz w:val="24"/>
          <w:szCs w:val="24"/>
        </w:rPr>
        <w:t>（2）成交后不允许分包或转包。</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5.法律法规规定的其他条件。</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三、获取征集文件</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时间：2023年</w:t>
      </w:r>
      <w:r w:rsidR="0076329E">
        <w:rPr>
          <w:rFonts w:ascii="仿宋" w:eastAsia="仿宋" w:hAnsi="仿宋" w:cs="仿宋" w:hint="eastAsia"/>
          <w:color w:val="000000"/>
          <w:sz w:val="24"/>
          <w:szCs w:val="24"/>
        </w:rPr>
        <w:t>6</w:t>
      </w:r>
      <w:r>
        <w:rPr>
          <w:rFonts w:ascii="仿宋" w:eastAsia="仿宋" w:hAnsi="仿宋" w:cs="仿宋" w:hint="eastAsia"/>
          <w:color w:val="000000"/>
          <w:sz w:val="24"/>
          <w:szCs w:val="24"/>
        </w:rPr>
        <w:t>月</w:t>
      </w:r>
      <w:r w:rsidR="0076329E">
        <w:rPr>
          <w:rFonts w:ascii="仿宋" w:eastAsia="仿宋" w:hAnsi="仿宋" w:cs="仿宋" w:hint="eastAsia"/>
          <w:color w:val="000000"/>
          <w:sz w:val="24"/>
          <w:szCs w:val="24"/>
        </w:rPr>
        <w:t>2</w:t>
      </w:r>
      <w:r>
        <w:rPr>
          <w:rFonts w:ascii="仿宋" w:eastAsia="仿宋" w:hAnsi="仿宋" w:cs="仿宋" w:hint="eastAsia"/>
          <w:color w:val="000000"/>
          <w:sz w:val="24"/>
          <w:szCs w:val="24"/>
        </w:rPr>
        <w:t>日至2023年6月</w:t>
      </w:r>
      <w:r w:rsidR="0076329E">
        <w:rPr>
          <w:rFonts w:ascii="仿宋" w:eastAsia="仿宋" w:hAnsi="仿宋" w:cs="仿宋" w:hint="eastAsia"/>
          <w:color w:val="000000"/>
          <w:sz w:val="24"/>
          <w:szCs w:val="24"/>
        </w:rPr>
        <w:t>9</w:t>
      </w:r>
      <w:r>
        <w:rPr>
          <w:rFonts w:ascii="仿宋" w:eastAsia="仿宋" w:hAnsi="仿宋" w:cs="仿宋" w:hint="eastAsia"/>
          <w:color w:val="000000"/>
          <w:sz w:val="24"/>
          <w:szCs w:val="24"/>
        </w:rPr>
        <w:t>日18:00:00止（北京时间）</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地点：连云港市公共资源电子交易系统</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网址：http://218.92.36.85:8186/PSPBidder/memberLogin</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方式：在线获取</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售价：0元</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四、提交响应文件截止时间、开启时间和地点</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1.响应文件接收时间与地点</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响应文件接收截止时间：2023年6月</w:t>
      </w:r>
      <w:r w:rsidR="0076329E">
        <w:rPr>
          <w:rFonts w:ascii="仿宋" w:eastAsia="仿宋" w:hAnsi="仿宋" w:cs="仿宋" w:hint="eastAsia"/>
          <w:color w:val="000000"/>
          <w:sz w:val="24"/>
          <w:szCs w:val="24"/>
        </w:rPr>
        <w:t>26</w:t>
      </w:r>
      <w:r>
        <w:rPr>
          <w:rFonts w:ascii="仿宋" w:eastAsia="仿宋" w:hAnsi="仿宋" w:cs="仿宋" w:hint="eastAsia"/>
          <w:color w:val="000000"/>
          <w:sz w:val="24"/>
          <w:szCs w:val="24"/>
        </w:rPr>
        <w:t>日9:00:00（北京时间）</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电子响应文件上传地址：http://218.92.36.85:8186/PSPBidder/memberLogin</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2.开启时间与地点</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开启时间：2023年6月</w:t>
      </w:r>
      <w:r w:rsidR="0076329E">
        <w:rPr>
          <w:rFonts w:ascii="仿宋" w:eastAsia="仿宋" w:hAnsi="仿宋" w:cs="仿宋" w:hint="eastAsia"/>
          <w:color w:val="000000"/>
          <w:sz w:val="24"/>
          <w:szCs w:val="24"/>
        </w:rPr>
        <w:t>26</w:t>
      </w:r>
      <w:r>
        <w:rPr>
          <w:rFonts w:ascii="仿宋" w:eastAsia="仿宋" w:hAnsi="仿宋" w:cs="仿宋" w:hint="eastAsia"/>
          <w:color w:val="000000"/>
          <w:sz w:val="24"/>
          <w:szCs w:val="24"/>
        </w:rPr>
        <w:t>日9:00:00（北京时间）</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开启地点：连云港市公共资源不见面开标大厅</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开标大厅网址：</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http://218.92.36.85:8186/BidOpening/bidopeninghallaction/hall/login</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五、公告期限</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自本公告发布之日起5个工作日。</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六、其他补充事宜</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1.本次框架协议采购不收取入围保证金。</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2.本征集文件中标注★的款项为实质性响应要求和条件，如不满足将按无效响应处理。</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3.无论出于何种原因，征集人可以对已发出的征集文件进行修改、补充或变更，其内容作为征集文件的重要组成部分，请各供应</w:t>
      </w:r>
      <w:proofErr w:type="gramStart"/>
      <w:r>
        <w:rPr>
          <w:rFonts w:ascii="仿宋" w:eastAsia="仿宋" w:hAnsi="仿宋" w:cs="仿宋" w:hint="eastAsia"/>
          <w:color w:val="000000"/>
          <w:sz w:val="24"/>
          <w:szCs w:val="24"/>
        </w:rPr>
        <w:t>商关注</w:t>
      </w:r>
      <w:proofErr w:type="gramEnd"/>
      <w:r>
        <w:rPr>
          <w:rFonts w:ascii="仿宋" w:eastAsia="仿宋" w:hAnsi="仿宋" w:cs="仿宋" w:hint="eastAsia"/>
          <w:color w:val="000000"/>
          <w:sz w:val="24"/>
          <w:szCs w:val="24"/>
        </w:rPr>
        <w:t xml:space="preserve">连云港市政府采购交易平台网站。若因供应商自身原因未及时关注本项目有关修改、补充或变更信息，导致响应文件编制或提交失误，由此造成的一切损失由供应商自行承担。 </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七、对本次采购提出询问，请按以下方式联系</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1.征集人信息</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称：连云港市政府采购中心</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w:t>
      </w:r>
      <w:proofErr w:type="gramStart"/>
      <w:r>
        <w:rPr>
          <w:rFonts w:ascii="仿宋" w:eastAsia="仿宋" w:hAnsi="仿宋" w:cs="仿宋" w:hint="eastAsia"/>
          <w:color w:val="000000"/>
          <w:sz w:val="24"/>
          <w:szCs w:val="24"/>
        </w:rPr>
        <w:t>海州区凌洲东路</w:t>
      </w:r>
      <w:proofErr w:type="gramEnd"/>
      <w:r>
        <w:rPr>
          <w:rFonts w:ascii="仿宋" w:eastAsia="仿宋" w:hAnsi="仿宋" w:cs="仿宋" w:hint="eastAsia"/>
          <w:color w:val="000000"/>
          <w:sz w:val="24"/>
          <w:szCs w:val="24"/>
        </w:rPr>
        <w:t>9号2号楼419室</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联系方式：刘康  0518-85868215</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2.公务用车主管部门</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名    称：连云港市机关事务管理局</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    址：连云港市海州区朝阳东路69号</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联系方式：0518-85816706</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八、电子化采购说明</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1.本项目采用电子采购，请供应商严格按照征集文件的规定编制、提交响应文件，否则所造成的一切不利后果由供应商自行承担。</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2.供应商进入“连云港市公共资源电子交易系统”，完成注册、CA办理、激活、诚信</w:t>
      </w:r>
      <w:proofErr w:type="gramStart"/>
      <w:r>
        <w:rPr>
          <w:rFonts w:ascii="仿宋" w:eastAsia="仿宋" w:hAnsi="仿宋" w:cs="仿宋" w:hint="eastAsia"/>
          <w:color w:val="000000"/>
          <w:sz w:val="24"/>
          <w:szCs w:val="24"/>
        </w:rPr>
        <w:t>库信息</w:t>
      </w:r>
      <w:proofErr w:type="gramEnd"/>
      <w:r>
        <w:rPr>
          <w:rFonts w:ascii="仿宋" w:eastAsia="仿宋" w:hAnsi="仿宋" w:cs="仿宋" w:hint="eastAsia"/>
          <w:color w:val="000000"/>
          <w:sz w:val="24"/>
          <w:szCs w:val="24"/>
        </w:rPr>
        <w:t>完善等流程，选择需要获取的文件，信息录入后下载交易文件即可参加该项目采购活动。其他途径获取的征集文件无效，开启时响应文件将拒收，由此造成的不利后果由供应商自行承担。</w:t>
      </w:r>
      <w:r>
        <w:rPr>
          <w:rFonts w:ascii="仿宋" w:eastAsia="仿宋" w:hAnsi="仿宋" w:cs="仿宋" w:hint="eastAsia"/>
          <w:b/>
          <w:bCs/>
          <w:color w:val="000000"/>
          <w:sz w:val="24"/>
          <w:szCs w:val="24"/>
        </w:rPr>
        <w:t>系统操作流程详见连云港市政府采购交易平台-下载中心-供应商操作手册[网]。</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系统操作咨询：400-998-0000；0518-85861319。</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 xml:space="preserve">特别说明：依法获取征集文件的供应商，不能参加本项目采购活动的，应当在递交响应文件截止前，通过连云港市公共资源电子交易系统“放弃投标”模块，提交放弃说明（流程详见下载中心-供应商操作手册[网]）。对于未参加本项目采购活动，也未在递交响应文件截止前提交放弃说明的供应商，将按照《江苏省政府采购信用管理暂行办法》等有关文件规定，视为一般失信行为，给予信用评价扣分。 </w:t>
      </w:r>
    </w:p>
    <w:p w:rsidR="002E200D" w:rsidRDefault="00322071">
      <w:pPr>
        <w:keepNext/>
        <w:keepLines/>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九、不见面交易，供应商注意事项</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本项目采用</w:t>
      </w:r>
      <w:proofErr w:type="gramStart"/>
      <w:r>
        <w:rPr>
          <w:rFonts w:ascii="仿宋" w:eastAsia="仿宋" w:hAnsi="仿宋" w:cs="仿宋" w:hint="eastAsia"/>
          <w:color w:val="000000"/>
          <w:sz w:val="24"/>
          <w:szCs w:val="24"/>
        </w:rPr>
        <w:t>远程不</w:t>
      </w:r>
      <w:proofErr w:type="gramEnd"/>
      <w:r>
        <w:rPr>
          <w:rFonts w:ascii="仿宋" w:eastAsia="仿宋" w:hAnsi="仿宋" w:cs="仿宋" w:hint="eastAsia"/>
          <w:color w:val="000000"/>
          <w:sz w:val="24"/>
          <w:szCs w:val="24"/>
        </w:rPr>
        <w:t>见面交易方式，通过不见面交易系统及配套硬件设备（摄像头、话筒、音响等）完成远程解密、现场疑义及回复、开标唱标（开启）等交互环节。注意事项说明如下：</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1.不见面交易项目的时间均以国家授时中心发布的时间为准。</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开启当日，供应商可在任意地点通过连云港市公共资源不见面开标大厅参加开标会议，如自主决定抵达开启现场，请自备笔记本电脑、热点网络等（现场不提供），并提前做好调试，连云港市公共资源交易中心（连云港市政府采购中心)不承担因供应商自身准备原因造成的损失。</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b/>
          <w:bCs/>
          <w:color w:val="000000"/>
          <w:sz w:val="24"/>
          <w:szCs w:val="24"/>
        </w:rPr>
        <w:t>响应文件递交截止时间前，工作人员提前进入开标大厅，播放测试音频，请各供应</w:t>
      </w:r>
      <w:proofErr w:type="gramStart"/>
      <w:r>
        <w:rPr>
          <w:rFonts w:ascii="仿宋" w:eastAsia="仿宋" w:hAnsi="仿宋" w:cs="仿宋" w:hint="eastAsia"/>
          <w:b/>
          <w:bCs/>
          <w:color w:val="000000"/>
          <w:sz w:val="24"/>
          <w:szCs w:val="24"/>
        </w:rPr>
        <w:t>商法定</w:t>
      </w:r>
      <w:proofErr w:type="gramEnd"/>
      <w:r>
        <w:rPr>
          <w:rFonts w:ascii="仿宋" w:eastAsia="仿宋" w:hAnsi="仿宋" w:cs="仿宋" w:hint="eastAsia"/>
          <w:b/>
          <w:bCs/>
          <w:color w:val="000000"/>
          <w:sz w:val="24"/>
          <w:szCs w:val="24"/>
        </w:rPr>
        <w:t>代表人或委托代理人提前登录不见面开标大厅并在响应文件递交截止时间之前完成签到</w:t>
      </w:r>
      <w:r>
        <w:rPr>
          <w:rFonts w:ascii="仿宋" w:eastAsia="仿宋" w:hAnsi="仿宋" w:cs="仿宋" w:hint="eastAsia"/>
          <w:b/>
          <w:bCs/>
          <w:color w:val="FF0000"/>
          <w:sz w:val="24"/>
          <w:szCs w:val="24"/>
        </w:rPr>
        <w:t>（参加多个标段/分包响应的须分别完成）</w:t>
      </w:r>
      <w:r>
        <w:rPr>
          <w:rFonts w:ascii="仿宋" w:eastAsia="仿宋" w:hAnsi="仿宋" w:cs="仿宋" w:hint="eastAsia"/>
          <w:b/>
          <w:bCs/>
          <w:color w:val="000000"/>
          <w:sz w:val="24"/>
          <w:szCs w:val="24"/>
        </w:rPr>
        <w:t>，收听观看实时音视频交互效果并及时在讨论组中反馈。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注：供应商在签到时，须填写法定代表人或委托代理人姓名，手机号码（在整个征集采购过程中，该手机号码务必保持畅通，否则澄清、说明、答疑等联系不到产生的一切后果由供应商自行承担）。相关操作详见供应商操作手册[网]。</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4.响应文件接收截止时间后，工作人员将在不见面开标大厅发出响应文件解密指令，供应商在各自地点按规定时间自行实施远程解密，解密限定在发出指令后30分钟内完成。</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因供应商网络与电源不稳定、配置的软硬件环境无法满足系统正常使用、CA数字证书发生故障或错用等自身原因，导致响应文件在规定时间内未能解密、解密失败或解密超时，视为供应商响应文件递交无效，系统内响应文件将被退回；因网上开评标系统发生故障，导致无法按时完成响应文件解密或开评标工作无法正常进行的，可根据实际情况相应延迟解密时</w:t>
      </w:r>
      <w:r>
        <w:rPr>
          <w:rFonts w:ascii="仿宋" w:eastAsia="仿宋" w:hAnsi="仿宋" w:cs="仿宋" w:hint="eastAsia"/>
          <w:color w:val="000000"/>
          <w:sz w:val="24"/>
          <w:szCs w:val="24"/>
        </w:rPr>
        <w:lastRenderedPageBreak/>
        <w:t>间或调整开评审时间。本项目在限定的解密时间内，只要有一家供应商解密成功，即视为不见面开标大厅运行无故障。</w:t>
      </w:r>
    </w:p>
    <w:p w:rsidR="002E200D" w:rsidRDefault="00322071">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5.为保证交互效果，建议供应商配置的硬件环境有：高配置电脑、高速稳定的网络、电源（不间断）、CA数字证书、音视频设备（耳麦、高清摄像头）等；软件环境有：IE 浏览器（版本必须为 11），江苏省互联互通驱动。建议选择封闭安静的地点参与远程交互。因供应商自身硬件、软件配备不齐全或发生故障等问题导致在交互过程中出现不稳定或中断等情形的，由供应商自身承担一切后果。</w:t>
      </w:r>
    </w:p>
    <w:p w:rsidR="002E200D" w:rsidRDefault="00322071">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连云港市政府采购中心</w:t>
      </w:r>
    </w:p>
    <w:p w:rsidR="002E200D" w:rsidRDefault="00322071">
      <w:pPr>
        <w:spacing w:line="360" w:lineRule="auto"/>
        <w:ind w:firstLineChars="200" w:firstLine="480"/>
        <w:jc w:val="right"/>
        <w:rPr>
          <w:rFonts w:ascii="仿宋" w:eastAsia="仿宋" w:hAnsi="仿宋" w:cs="仿宋"/>
          <w:color w:val="000000"/>
          <w:sz w:val="24"/>
          <w:szCs w:val="24"/>
        </w:rPr>
      </w:pPr>
      <w:r>
        <w:rPr>
          <w:rFonts w:ascii="仿宋" w:eastAsia="仿宋" w:hAnsi="仿宋" w:cs="仿宋" w:hint="eastAsia"/>
          <w:color w:val="000000"/>
          <w:sz w:val="24"/>
          <w:szCs w:val="24"/>
        </w:rPr>
        <w:t>2023年</w:t>
      </w:r>
      <w:r w:rsidR="0076329E">
        <w:rPr>
          <w:rFonts w:ascii="仿宋" w:eastAsia="仿宋" w:hAnsi="仿宋" w:cs="仿宋" w:hint="eastAsia"/>
          <w:color w:val="000000"/>
          <w:sz w:val="24"/>
          <w:szCs w:val="24"/>
        </w:rPr>
        <w:t>6</w:t>
      </w:r>
      <w:r>
        <w:rPr>
          <w:rFonts w:ascii="仿宋" w:eastAsia="仿宋" w:hAnsi="仿宋" w:cs="仿宋" w:hint="eastAsia"/>
          <w:color w:val="000000"/>
          <w:sz w:val="24"/>
          <w:szCs w:val="24"/>
        </w:rPr>
        <w:t>月</w:t>
      </w:r>
      <w:r w:rsidR="0076329E">
        <w:rPr>
          <w:rFonts w:ascii="仿宋" w:eastAsia="仿宋" w:hAnsi="仿宋" w:cs="仿宋" w:hint="eastAsia"/>
          <w:color w:val="000000"/>
          <w:sz w:val="24"/>
          <w:szCs w:val="24"/>
        </w:rPr>
        <w:t>2</w:t>
      </w:r>
      <w:r>
        <w:rPr>
          <w:rFonts w:ascii="仿宋" w:eastAsia="仿宋" w:hAnsi="仿宋" w:cs="仿宋" w:hint="eastAsia"/>
          <w:color w:val="000000"/>
          <w:sz w:val="24"/>
          <w:szCs w:val="24"/>
        </w:rPr>
        <w:t>日</w:t>
      </w:r>
    </w:p>
    <w:p w:rsidR="002E200D" w:rsidRDefault="00322071">
      <w:pPr>
        <w:pStyle w:val="1"/>
        <w:numPr>
          <w:ilvl w:val="0"/>
          <w:numId w:val="0"/>
        </w:numPr>
        <w:tabs>
          <w:tab w:val="clear" w:pos="360"/>
        </w:tabs>
        <w:rPr>
          <w:rFonts w:ascii="宋体" w:eastAsia="宋体" w:hAnsi="宋体"/>
          <w:bCs/>
          <w:color w:val="000000"/>
          <w:sz w:val="28"/>
          <w:szCs w:val="24"/>
        </w:rPr>
      </w:pPr>
      <w:r>
        <w:rPr>
          <w:rFonts w:ascii="宋体" w:eastAsia="宋体" w:hAnsi="宋体"/>
          <w:color w:val="000000"/>
          <w:sz w:val="28"/>
          <w:szCs w:val="24"/>
        </w:rPr>
        <w:br w:type="page"/>
      </w:r>
      <w:bookmarkStart w:id="6" w:name="_Toc25022"/>
      <w:bookmarkStart w:id="7" w:name="_Toc58260782"/>
      <w:bookmarkStart w:id="8" w:name="_Toc5277"/>
      <w:r>
        <w:rPr>
          <w:rFonts w:hAnsi="宋体" w:hint="eastAsia"/>
          <w:color w:val="000000"/>
        </w:rPr>
        <w:lastRenderedPageBreak/>
        <w:t>第二部分</w:t>
      </w:r>
      <w:r>
        <w:rPr>
          <w:rFonts w:hAnsi="宋体" w:hint="eastAsia"/>
          <w:color w:val="000000"/>
        </w:rPr>
        <w:t xml:space="preserve">  </w:t>
      </w:r>
      <w:r>
        <w:rPr>
          <w:rFonts w:hAnsi="宋体" w:hint="eastAsia"/>
          <w:color w:val="000000"/>
        </w:rPr>
        <w:t>供应商须知</w:t>
      </w:r>
      <w:bookmarkEnd w:id="6"/>
      <w:bookmarkEnd w:id="7"/>
      <w:bookmarkEnd w:id="8"/>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一、说明</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第一条 适用范围</w:t>
      </w:r>
      <w:r>
        <w:rPr>
          <w:rFonts w:ascii="宋体" w:eastAsia="宋体" w:hAnsi="宋体" w:cs="Times New Roman" w:hint="eastAsia"/>
          <w:color w:val="000000"/>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Theme="minorEastAsia" w:hAnsiTheme="minorEastAsia" w:cs="宋体"/>
          <w:color w:val="000000"/>
          <w:sz w:val="24"/>
        </w:rPr>
        <w:t>本项目采用封闭式框架协议采购方式，</w:t>
      </w:r>
      <w:r>
        <w:rPr>
          <w:rFonts w:ascii="宋体" w:eastAsia="宋体" w:hAnsi="宋体" w:cs="Times New Roman" w:hint="eastAsia"/>
          <w:color w:val="000000"/>
          <w:sz w:val="24"/>
          <w:szCs w:val="24"/>
        </w:rPr>
        <w:t>征集文件仅适用于本次框架协议中所叙述项目的采购，</w:t>
      </w:r>
      <w:r>
        <w:rPr>
          <w:rFonts w:ascii="宋体" w:eastAsia="宋体" w:hAnsi="宋体" w:cs="Times New Roman" w:hint="eastAsia"/>
          <w:sz w:val="24"/>
          <w:szCs w:val="24"/>
        </w:rPr>
        <w:t>采购需求详见第四部分“项目需求</w:t>
      </w:r>
      <w:r>
        <w:rPr>
          <w:rFonts w:ascii="宋体" w:eastAsia="宋体" w:hAnsi="宋体" w:cs="Times New Roman" w:hint="eastAsia"/>
          <w:color w:val="000000"/>
          <w:sz w:val="24"/>
          <w:szCs w:val="24"/>
        </w:rPr>
        <w:t>”。本次征集、响应、开启、评审和入围结果发布全程电子化。</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本次封闭式框架协议采购活动及由此产生的框架协议文本和采购合同文本受中华人民共和国有关的法律法规制约和保护。</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第二条 定义：</w:t>
      </w:r>
    </w:p>
    <w:p w:rsidR="002E200D" w:rsidRDefault="00322071">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征集人”指本项目的发起征集采购的单位；“公务用车主管部门”指具有公务用车管理职能的单位；“合格供应商”指满足征集文件中资格要求和实质性条款的制造（研发）商或供应商；“供应商代表”指供应商的法定代表人或者获其授权的代理人；“采购人”指公务用车主管部门明确的党政机关、事业单位和团体组织。</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第三条 参加采购活动的费用：</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供应商应自行承担所有与参加采购活动有关的费用，无论采购活动过程中的做法和结果如何，征集人在任何情况下均无义务和责任承担这些费用。</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本次征集活动不收取标书工本费与代理服务费。</w:t>
      </w:r>
    </w:p>
    <w:p w:rsidR="002E200D" w:rsidRDefault="00322071">
      <w:pPr>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第四条 征集文件的约束力</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供应商一旦参加本项目征集活动，即被认为接受了本征集文件的规定和约束。</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二、征集文件说明</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第五条 征集文件的构成：</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征集文件用以阐明所需服务、框架协议及入围程序等，具体由下述部分组成：</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第一部分 征集邀请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第二部分 供应商须知</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第三部分 确定入围及成交供应商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第四部分 项目需求</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第五部分 框架协议文本和采购合同文本</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第六部分 响应文件格式</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请仔细检查征集文件是否齐全，如有</w:t>
      </w:r>
      <w:proofErr w:type="gramStart"/>
      <w:r>
        <w:rPr>
          <w:rFonts w:ascii="宋体" w:eastAsia="宋体" w:hAnsi="宋体" w:cs="Times New Roman" w:hint="eastAsia"/>
          <w:bCs/>
          <w:color w:val="000000"/>
          <w:sz w:val="24"/>
          <w:szCs w:val="24"/>
        </w:rPr>
        <w:t>缺漏请</w:t>
      </w:r>
      <w:proofErr w:type="gramEnd"/>
      <w:r>
        <w:rPr>
          <w:rFonts w:ascii="宋体" w:eastAsia="宋体" w:hAnsi="宋体" w:cs="Times New Roman" w:hint="eastAsia"/>
          <w:bCs/>
          <w:color w:val="000000"/>
          <w:sz w:val="24"/>
          <w:szCs w:val="24"/>
        </w:rPr>
        <w:t>立即与征集人联系解决。</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第六条 征集文件的修改：</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lastRenderedPageBreak/>
        <w:t>征集文件的修改书（若有）将构成征集文件的一部分，对供应商有约束力。</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征集人可以对已发出的征集文件进行必要的澄清或者修改，但不得改变采购标的和资格条件。</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澄清或者修改的内容可能影响响应文件编制的，征集人应当在响应文件接收截止时间至少15日前，以书面形式（财政部门指定的媒体公告）通知所有获取征集文件的潜在供应商；不足15日的，征集人应当顺延提交响应文件的截止时间。</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三、响应文件的编制</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第七条 编制要求：</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供应商应仔细阅读征集文件的所有内容，应当按照征集文件的要求编制电子响应文件。响应文件应当对征集文件提出的要求和条件</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明确响应，并保证所提供的全部资料的真实性，</w:t>
      </w:r>
      <w:r>
        <w:rPr>
          <w:rFonts w:ascii="宋体" w:eastAsia="宋体" w:hAnsi="宋体" w:cs="Times New Roman" w:hint="eastAsia"/>
          <w:b/>
          <w:color w:val="000000"/>
          <w:sz w:val="24"/>
          <w:szCs w:val="24"/>
        </w:rPr>
        <w:t>否则作无效响应处理</w:t>
      </w:r>
      <w:r>
        <w:rPr>
          <w:rFonts w:ascii="宋体" w:eastAsia="宋体" w:hAnsi="宋体" w:cs="Times New Roman" w:hint="eastAsia"/>
          <w:color w:val="000000"/>
          <w:sz w:val="24"/>
          <w:szCs w:val="24"/>
        </w:rPr>
        <w:t>。</w:t>
      </w:r>
    </w:p>
    <w:p w:rsidR="002E200D" w:rsidRDefault="00322071">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供应商的响应文件以及供应商与征集人就有关响应的所有来往函电统一使用中文（特别规定除外），既有中文也有外文的，以中文意义为准。</w:t>
      </w:r>
    </w:p>
    <w:p w:rsidR="002E200D" w:rsidRDefault="00322071">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除技术性能另有规定外，响应文件所使用的度量衡单位，均须采用国家法定计量单位。</w:t>
      </w:r>
    </w:p>
    <w:p w:rsidR="002E200D" w:rsidRDefault="00322071">
      <w:pPr>
        <w:spacing w:line="360" w:lineRule="auto"/>
        <w:ind w:firstLineChars="200" w:firstLine="480"/>
        <w:rPr>
          <w:rFonts w:ascii="宋体" w:eastAsia="宋体" w:hAnsi="宋体" w:cs="Times New Roman"/>
          <w:b/>
          <w:color w:val="000000"/>
          <w:sz w:val="24"/>
          <w:szCs w:val="24"/>
        </w:rPr>
      </w:pPr>
      <w:r>
        <w:rPr>
          <w:rFonts w:asciiTheme="minorEastAsia" w:hAnsiTheme="minorEastAsia" w:cs="宋体"/>
          <w:color w:val="000000"/>
          <w:sz w:val="24"/>
        </w:rPr>
        <w:t>如响应文件制作工具中格式和内容与“</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”发布的征集文件不一致，一律以“</w:t>
      </w:r>
      <w:r>
        <w:rPr>
          <w:rFonts w:asciiTheme="minorEastAsia" w:hAnsiTheme="minorEastAsia" w:cs="宋体" w:hint="eastAsia"/>
          <w:color w:val="000000"/>
          <w:sz w:val="24"/>
        </w:rPr>
        <w:t>连云港市政府采购交易平台</w:t>
      </w:r>
      <w:r>
        <w:rPr>
          <w:rFonts w:asciiTheme="minorEastAsia" w:hAnsiTheme="minorEastAsia" w:cs="宋体"/>
          <w:color w:val="000000"/>
          <w:sz w:val="24"/>
        </w:rPr>
        <w:t>”发布的征集文件为准。</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第八条 响应报价：</w:t>
      </w:r>
    </w:p>
    <w:p w:rsidR="002E200D" w:rsidRDefault="00322071">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本项目响应报价不得超过最高限价单价，否则</w:t>
      </w:r>
      <w:r>
        <w:rPr>
          <w:rFonts w:ascii="宋体" w:eastAsia="宋体" w:hAnsi="宋体" w:cs="Times New Roman" w:hint="eastAsia"/>
          <w:b/>
          <w:color w:val="000000"/>
          <w:sz w:val="24"/>
          <w:szCs w:val="24"/>
        </w:rPr>
        <w:t>作无效响应处理</w:t>
      </w:r>
      <w:r>
        <w:rPr>
          <w:rFonts w:ascii="宋体" w:eastAsia="宋体" w:hAnsi="宋体" w:cs="Times New Roman" w:hint="eastAsia"/>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供应商应根据报价要求在详细报价书上列</w:t>
      </w:r>
      <w:proofErr w:type="gramStart"/>
      <w:r>
        <w:rPr>
          <w:rFonts w:ascii="宋体" w:eastAsia="宋体" w:hAnsi="宋体" w:cs="Times New Roman" w:hint="eastAsia"/>
          <w:color w:val="000000"/>
          <w:sz w:val="24"/>
          <w:szCs w:val="24"/>
        </w:rPr>
        <w:t>明各项</w:t>
      </w:r>
      <w:proofErr w:type="gramEnd"/>
      <w:r>
        <w:rPr>
          <w:rFonts w:ascii="宋体" w:eastAsia="宋体" w:hAnsi="宋体" w:cs="Times New Roman" w:hint="eastAsia"/>
          <w:color w:val="000000"/>
          <w:sz w:val="24"/>
          <w:szCs w:val="24"/>
        </w:rPr>
        <w:t>单价、总价等，未全部列示的</w:t>
      </w:r>
      <w:r>
        <w:rPr>
          <w:rFonts w:ascii="宋体" w:eastAsia="宋体" w:hAnsi="宋体" w:cs="Times New Roman" w:hint="eastAsia"/>
          <w:b/>
          <w:color w:val="000000"/>
          <w:sz w:val="24"/>
          <w:szCs w:val="24"/>
        </w:rPr>
        <w:t>作无效响应处理</w:t>
      </w:r>
      <w:r>
        <w:rPr>
          <w:rFonts w:ascii="宋体" w:eastAsia="宋体" w:hAnsi="宋体" w:cs="Times New Roman" w:hint="eastAsia"/>
          <w:color w:val="000000"/>
          <w:sz w:val="24"/>
          <w:szCs w:val="24"/>
        </w:rPr>
        <w:t>。</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第九条 供应商资格的证明文件：</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提交证明其有资格参与本项目征集的文件，作为响应文件的一部分。银行、保险、石油石化、电力、电信等特殊行业法人的分支机构（不具有独立的法人资格）参加本项目政府采购活动的，应当提供总公司（或具有法人资格一级公司）出具的愿为其参与本项目政府采购活动以及履约行为承担民事责任的承诺书（或授权书）。</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供应商委托代理时还应提交法定代表人授权委托书，请按第六部分“响应文件格式”填写并附法定代表人与委托代理人身份证明电子件。</w:t>
      </w:r>
    </w:p>
    <w:p w:rsidR="002E200D" w:rsidRDefault="00322071">
      <w:pPr>
        <w:spacing w:line="360" w:lineRule="auto"/>
        <w:ind w:firstLineChars="200" w:firstLine="482"/>
        <w:rPr>
          <w:rFonts w:ascii="宋体" w:eastAsia="宋体" w:hAnsi="宋体" w:cs="Times New Roman"/>
          <w:bCs/>
          <w:color w:val="000000"/>
          <w:sz w:val="24"/>
          <w:szCs w:val="24"/>
        </w:rPr>
      </w:pPr>
      <w:r>
        <w:rPr>
          <w:rFonts w:ascii="宋体" w:eastAsia="宋体" w:hAnsi="宋体" w:cs="Times New Roman" w:hint="eastAsia"/>
          <w:b/>
          <w:color w:val="000000"/>
          <w:sz w:val="24"/>
          <w:szCs w:val="24"/>
        </w:rPr>
        <w:t>第十条 框架协议入围保证金：</w:t>
      </w:r>
      <w:r>
        <w:rPr>
          <w:rFonts w:ascii="宋体" w:eastAsia="宋体" w:hAnsi="宋体" w:cs="Times New Roman" w:hint="eastAsia"/>
          <w:bCs/>
          <w:color w:val="000000"/>
          <w:sz w:val="24"/>
          <w:szCs w:val="24"/>
        </w:rPr>
        <w:t>本项目不收取保证金</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第十一条 响应有效期：</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响应文件接收截止时间结束后60天内。</w:t>
      </w:r>
    </w:p>
    <w:p w:rsidR="002E200D" w:rsidRDefault="00322071">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lastRenderedPageBreak/>
        <w:t xml:space="preserve">第十二条 </w:t>
      </w:r>
      <w:r>
        <w:rPr>
          <w:rFonts w:ascii="宋体" w:eastAsia="宋体" w:hAnsi="宋体" w:cs="Times New Roman" w:hint="eastAsia"/>
          <w:b/>
          <w:color w:val="FF0000"/>
          <w:sz w:val="24"/>
          <w:szCs w:val="24"/>
        </w:rPr>
        <w:t>响应文件制作工具：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供应商必须使用连云港市公共资源电子交易系统可接受的响应文件制作工具编制响应文件，系统操作流程详见连云港市政府采购交易平台-下载中心-供应商操作手册[网]，请及时关注版本更新。</w:t>
      </w:r>
    </w:p>
    <w:p w:rsidR="002E200D" w:rsidRDefault="00322071">
      <w:pPr>
        <w:spacing w:line="360" w:lineRule="auto"/>
        <w:ind w:firstLineChars="200" w:firstLine="482"/>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第十三条 </w:t>
      </w:r>
      <w:r>
        <w:rPr>
          <w:rFonts w:ascii="宋体" w:eastAsia="宋体" w:hAnsi="宋体" w:cs="Times New Roman" w:hint="eastAsia"/>
          <w:b/>
          <w:color w:val="FF0000"/>
          <w:sz w:val="24"/>
          <w:szCs w:val="24"/>
        </w:rPr>
        <w:t>电子响应文件编制要求：</w:t>
      </w:r>
    </w:p>
    <w:p w:rsidR="002E200D" w:rsidRDefault="00322071">
      <w:pPr>
        <w:spacing w:line="360" w:lineRule="auto"/>
        <w:ind w:firstLineChars="200" w:firstLine="480"/>
        <w:rPr>
          <w:rFonts w:ascii="Times New Roman" w:eastAsia="宋体" w:hAnsi="宋体" w:cs="Times New Roman"/>
          <w:color w:val="000000"/>
          <w:sz w:val="24"/>
          <w:szCs w:val="24"/>
        </w:rPr>
      </w:pPr>
      <w:r>
        <w:rPr>
          <w:rFonts w:ascii="Times New Roman" w:eastAsia="宋体" w:hAnsi="宋体" w:cs="Times New Roman" w:hint="eastAsia"/>
          <w:color w:val="000000"/>
          <w:sz w:val="24"/>
          <w:szCs w:val="24"/>
        </w:rPr>
        <w:t>供应商编制的响应文件应包括</w:t>
      </w:r>
      <w:r>
        <w:rPr>
          <w:rFonts w:ascii="宋体" w:eastAsia="宋体" w:hAnsi="宋体" w:cs="Times New Roman" w:hint="eastAsia"/>
          <w:b/>
          <w:color w:val="000000"/>
          <w:sz w:val="24"/>
          <w:szCs w:val="24"/>
        </w:rPr>
        <w:t>商务文件、技术文件、评审因素所需材料和其他材料</w:t>
      </w:r>
      <w:r>
        <w:rPr>
          <w:rFonts w:ascii="Times New Roman" w:eastAsia="宋体" w:hAnsi="宋体" w:cs="Times New Roman" w:hint="eastAsia"/>
          <w:color w:val="000000"/>
          <w:sz w:val="24"/>
          <w:szCs w:val="24"/>
        </w:rPr>
        <w:t>等内容，相关文件的提交如未特别注明可提供扫描件。</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1.响应文件格式：</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填写供应商名称、供应商地址、法定代表人、委托代理人、日期等内容。</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2.商务文件：（政府采购政策有关材料可选提交；委托代理时必须提交法定代表人授权委托书，否则响应无效；其他文件必须提交，否则响应无效）</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（1）响应函：请按给定格式及要求填写。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（2）报价一览表：请按给定格式及要求填写。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（3）报价明细表：请按第六部分“响应文件格式”提供的“报价明细表”格式及要求填写。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（4）政府采购政策：中小企业声明函、残疾人福利性单位声明函及省级以上监狱管理局、戒毒管理局（含新疆生产建设兵团）出具的属于监狱企业的证明文件，填报要求详见“九、政策功能”。</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（5）资格审查材料：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供应商单位基本信息、财务状况报告可以通过同步诚信库后挑选；税收证明、</w:t>
      </w:r>
      <w:proofErr w:type="gramStart"/>
      <w:r>
        <w:rPr>
          <w:rFonts w:ascii="宋体" w:eastAsia="宋体" w:hAnsi="宋体" w:cs="Times New Roman" w:hint="eastAsia"/>
          <w:color w:val="000000"/>
          <w:sz w:val="24"/>
          <w:szCs w:val="24"/>
        </w:rPr>
        <w:t>社保证明请上传依法</w:t>
      </w:r>
      <w:proofErr w:type="gramEnd"/>
      <w:r>
        <w:rPr>
          <w:rFonts w:ascii="宋体" w:eastAsia="宋体" w:hAnsi="宋体" w:cs="Times New Roman" w:hint="eastAsia"/>
          <w:color w:val="000000"/>
          <w:sz w:val="24"/>
          <w:szCs w:val="24"/>
        </w:rPr>
        <w:t>缴纳税收和社会保障资金的相关材料；具备履行合同所必需的设备和专业技术能力的证明材料、参加政府采购活动前3年内在经营活动中没有重大违法记录的书面声明，请按给定的格式及要求填写；具备法律、行政法规规定的其他条件的证明材料，如有请提供；其他资格审查材料要求，详见本征集文件第一部分“征集邀请”“二、供应商的资格要求”。</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hAnsi="宋体" w:hint="eastAsia"/>
          <w:color w:val="000000"/>
          <w:sz w:val="24"/>
        </w:rPr>
        <w:t>根据</w:t>
      </w:r>
      <w:proofErr w:type="gramStart"/>
      <w:r>
        <w:rPr>
          <w:rFonts w:ascii="宋体" w:hAnsi="宋体" w:hint="eastAsia"/>
          <w:color w:val="000000"/>
          <w:sz w:val="24"/>
        </w:rPr>
        <w:t>连财购</w:t>
      </w:r>
      <w:proofErr w:type="gramEnd"/>
      <w:r>
        <w:rPr>
          <w:rFonts w:ascii="宋体" w:hAnsi="宋体" w:hint="eastAsia"/>
          <w:color w:val="000000"/>
          <w:sz w:val="24"/>
        </w:rPr>
        <w:t>〔2023〕4号文件精神，财务状况报告、税收证明、</w:t>
      </w:r>
      <w:proofErr w:type="gramStart"/>
      <w:r>
        <w:rPr>
          <w:rFonts w:ascii="宋体" w:hAnsi="宋体" w:hint="eastAsia"/>
          <w:color w:val="000000"/>
          <w:sz w:val="24"/>
        </w:rPr>
        <w:t>社保证明</w:t>
      </w:r>
      <w:proofErr w:type="gramEnd"/>
      <w:r>
        <w:rPr>
          <w:rFonts w:ascii="宋体" w:hAnsi="宋体" w:hint="eastAsia"/>
          <w:color w:val="000000"/>
          <w:sz w:val="24"/>
        </w:rPr>
        <w:t>可以提供《财务状况报告及税收、社会保障资金缴纳情况承诺函》，请按征集文件第六部分给定格式及要求填写。响应文件提供《承诺函》的无需重复提供对应的证明材料。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授权委托书与法定代表人（单位负责人）身份证明：若投标文件中全部签字之处均为法定代表人（单位负责人）本人签署，则可不提供《授权委托书》，但须提供《法定代表人（单位负责人）身份证明》，请按给定格式及要求填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（7）商务条款偏离表：请按给定格式及要求，并根据供应商响应承诺的商务条件与“合</w:t>
      </w:r>
      <w:r>
        <w:rPr>
          <w:rFonts w:ascii="宋体" w:eastAsia="宋体" w:hAnsi="宋体" w:cs="Times New Roman" w:hint="eastAsia"/>
          <w:color w:val="000000"/>
          <w:sz w:val="24"/>
          <w:szCs w:val="24"/>
        </w:rPr>
        <w:lastRenderedPageBreak/>
        <w:t>同条款”“项目需求”等的差异填写。</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3.技术文件：（以下文件必须提交，否则该供应商响应无效）</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（1）技术标：可以但不限于技术方案、征集文件规定的其他材料等，格式自定。</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（2）项目需求响应：格式自定。</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4.评审因素所需材料：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5.其他材料：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如有，请按征集文件要求提供。</w:t>
      </w:r>
    </w:p>
    <w:p w:rsidR="002E200D" w:rsidRDefault="00322071">
      <w:pPr>
        <w:tabs>
          <w:tab w:val="center" w:pos="4677"/>
        </w:tabs>
        <w:spacing w:line="360" w:lineRule="auto"/>
        <w:ind w:firstLineChars="200" w:firstLine="482"/>
        <w:rPr>
          <w:rFonts w:ascii="宋体" w:eastAsia="宋体" w:hAnsi="宋体" w:cs="Times New Roman"/>
          <w:color w:val="FF0000"/>
          <w:sz w:val="24"/>
          <w:szCs w:val="24"/>
        </w:rPr>
      </w:pPr>
      <w:r>
        <w:rPr>
          <w:rFonts w:ascii="宋体" w:eastAsia="宋体" w:hAnsi="宋体" w:cs="Times New Roman" w:hint="eastAsia"/>
          <w:b/>
          <w:color w:val="000000"/>
          <w:sz w:val="24"/>
          <w:szCs w:val="24"/>
        </w:rPr>
        <w:t xml:space="preserve">第十四条 </w:t>
      </w:r>
      <w:r>
        <w:rPr>
          <w:rFonts w:ascii="宋体" w:eastAsia="宋体" w:hAnsi="宋体" w:cs="Times New Roman" w:hint="eastAsia"/>
          <w:b/>
          <w:color w:val="FF0000"/>
          <w:sz w:val="24"/>
          <w:szCs w:val="24"/>
        </w:rPr>
        <w:t>生成响应文件：</w:t>
      </w:r>
      <w:r>
        <w:rPr>
          <w:rFonts w:ascii="宋体" w:eastAsia="宋体" w:hAnsi="宋体" w:cs="Times New Roman"/>
          <w:b/>
          <w:color w:val="FF0000"/>
          <w:sz w:val="24"/>
          <w:szCs w:val="24"/>
        </w:rPr>
        <w:tab/>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响应文件应由</w:t>
      </w:r>
      <w:r>
        <w:rPr>
          <w:rFonts w:ascii="宋体" w:eastAsia="宋体" w:hAnsi="宋体" w:cs="Times New Roman" w:hint="eastAsia"/>
          <w:b/>
          <w:color w:val="000000"/>
          <w:sz w:val="24"/>
          <w:szCs w:val="24"/>
        </w:rPr>
        <w:t>法定代表人或其委托代理人在凡规定签章处逐一签字或盖章并加盖供应商公章（相关内容可以打印、签字、盖章后扫描电子件）或使用电子签章</w:t>
      </w:r>
      <w:r>
        <w:rPr>
          <w:rFonts w:ascii="宋体" w:eastAsia="宋体" w:hAnsi="宋体" w:cs="Times New Roman" w:hint="eastAsia"/>
          <w:color w:val="000000"/>
          <w:sz w:val="24"/>
          <w:szCs w:val="24"/>
        </w:rPr>
        <w:t>，本征集文件所表述的公章是指刻有供应商法定名称的印章，不包括合同、财务、税务、发票等形式的业务专用章。</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电子响应文件不得涂改、</w:t>
      </w:r>
      <w:proofErr w:type="gramStart"/>
      <w:r>
        <w:rPr>
          <w:rFonts w:ascii="宋体" w:eastAsia="宋体" w:hAnsi="宋体" w:cs="Times New Roman" w:hint="eastAsia"/>
          <w:color w:val="000000"/>
          <w:sz w:val="24"/>
          <w:szCs w:val="24"/>
        </w:rPr>
        <w:t>行间插字或</w:t>
      </w:r>
      <w:proofErr w:type="gramEnd"/>
      <w:r>
        <w:rPr>
          <w:rFonts w:ascii="宋体" w:eastAsia="宋体" w:hAnsi="宋体" w:cs="Times New Roman" w:hint="eastAsia"/>
          <w:color w:val="000000"/>
          <w:sz w:val="24"/>
          <w:szCs w:val="24"/>
        </w:rPr>
        <w:t>删除，如出现上述情况应重新编制。</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响应文件制作工具生成内容相同、加密与未加密两个版本电子响应文件，加密版本用于提交上传，未加密版本用于特殊情况处理。</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四、响应文件的提交</w:t>
      </w:r>
    </w:p>
    <w:p w:rsidR="002E200D" w:rsidRDefault="00322071">
      <w:pPr>
        <w:spacing w:line="400" w:lineRule="exact"/>
        <w:ind w:firstLine="480"/>
        <w:jc w:val="left"/>
        <w:rPr>
          <w:rFonts w:ascii="宋体" w:eastAsia="宋体" w:hAnsi="宋体" w:cs="Times New Roman"/>
          <w:b/>
          <w:color w:val="FF0000"/>
          <w:sz w:val="24"/>
          <w:szCs w:val="24"/>
        </w:rPr>
      </w:pPr>
      <w:r>
        <w:rPr>
          <w:rFonts w:ascii="宋体" w:eastAsia="宋体" w:hAnsi="宋体" w:cs="Times New Roman" w:hint="eastAsia"/>
          <w:b/>
          <w:color w:val="000000"/>
          <w:sz w:val="24"/>
          <w:szCs w:val="24"/>
        </w:rPr>
        <w:t xml:space="preserve">第十五条 </w:t>
      </w:r>
      <w:r>
        <w:rPr>
          <w:rFonts w:ascii="宋体" w:eastAsia="宋体" w:hAnsi="宋体" w:cs="Times New Roman" w:hint="eastAsia"/>
          <w:b/>
          <w:color w:val="FF0000"/>
          <w:sz w:val="24"/>
          <w:szCs w:val="24"/>
        </w:rPr>
        <w:t>响应文件的上传、修改和撤回：</w:t>
      </w:r>
    </w:p>
    <w:p w:rsidR="002E200D" w:rsidRDefault="00322071">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供应商应当使用响应文件制作工具，生成加密电子响应文件一份，在规定的截止时间前上传。</w:t>
      </w:r>
    </w:p>
    <w:p w:rsidR="002E200D" w:rsidRDefault="00322071">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供应商在上传响应文件后可以对其修改或撤回，但这种修改或撤回，必须在规定的开启截止时间前。</w:t>
      </w:r>
    </w:p>
    <w:p w:rsidR="002E200D" w:rsidRDefault="00322071">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对电子响应文件的修改，供应商可以在开启截止时间前登录电子交易平台撤回文件，并上传新的响应文件，响应文件以最终完成上传的为准。</w:t>
      </w:r>
    </w:p>
    <w:p w:rsidR="002E200D" w:rsidRDefault="00322071">
      <w:pPr>
        <w:spacing w:line="400" w:lineRule="exact"/>
        <w:ind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供应商不得在开启截止时间后修改响应文件，也不得在开启截止时间起至响应有效期满前撤回响应文件。</w:t>
      </w:r>
    </w:p>
    <w:p w:rsidR="002E200D" w:rsidRDefault="00322071">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第十六条 递交响应文件的截止时间：</w:t>
      </w:r>
    </w:p>
    <w:p w:rsidR="002E200D" w:rsidRDefault="00322071">
      <w:pPr>
        <w:spacing w:line="400" w:lineRule="exact"/>
        <w:ind w:firstLine="42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所有响应文件都必须在规定的接收截止时间之前上传，迟于截止时间的</w:t>
      </w:r>
      <w:r>
        <w:rPr>
          <w:rFonts w:ascii="Times New Roman" w:eastAsia="宋体" w:hAnsi="宋体" w:cs="Times New Roman" w:hint="eastAsia"/>
          <w:b/>
          <w:color w:val="000000"/>
          <w:sz w:val="24"/>
          <w:szCs w:val="24"/>
        </w:rPr>
        <w:t>不予接收</w:t>
      </w:r>
      <w:r>
        <w:rPr>
          <w:rFonts w:ascii="宋体" w:eastAsia="宋体" w:hAnsi="宋体" w:cs="Times New Roman" w:hint="eastAsia"/>
          <w:b/>
          <w:color w:val="000000"/>
          <w:sz w:val="24"/>
          <w:szCs w:val="24"/>
        </w:rPr>
        <w:t>。</w:t>
      </w:r>
    </w:p>
    <w:p w:rsidR="002E200D" w:rsidRDefault="00322071">
      <w:pPr>
        <w:spacing w:line="400" w:lineRule="exact"/>
        <w:ind w:firstLine="480"/>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第十七条 电报、电话、传真以及纸质响应文件形式的响应概不接受。</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五、开启和评审</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第十八条 开启：</w:t>
      </w:r>
    </w:p>
    <w:p w:rsidR="002E200D" w:rsidRDefault="00322071">
      <w:pPr>
        <w:spacing w:line="360" w:lineRule="auto"/>
        <w:ind w:firstLineChars="200" w:firstLine="480"/>
        <w:rPr>
          <w:rFonts w:ascii="宋体" w:eastAsia="宋体" w:hAnsi="宋体" w:cs="Times New Roman"/>
          <w:b/>
          <w:color w:val="FF0000"/>
          <w:sz w:val="24"/>
          <w:szCs w:val="24"/>
        </w:rPr>
      </w:pPr>
      <w:r>
        <w:rPr>
          <w:rFonts w:ascii="宋体" w:eastAsia="宋体" w:hAnsi="宋体" w:cs="Times New Roman" w:hint="eastAsia"/>
          <w:color w:val="000000"/>
          <w:sz w:val="24"/>
          <w:szCs w:val="24"/>
        </w:rPr>
        <w:t>征集人将在本征集文件第一部分“征集邀请”规定的时间和地点进行开启，供应商的法</w:t>
      </w:r>
      <w:r>
        <w:rPr>
          <w:rFonts w:ascii="宋体" w:eastAsia="宋体" w:hAnsi="宋体" w:cs="Times New Roman" w:hint="eastAsia"/>
          <w:color w:val="000000"/>
          <w:sz w:val="24"/>
          <w:szCs w:val="24"/>
        </w:rPr>
        <w:lastRenderedPageBreak/>
        <w:t>定代表人或其委托代理人应准备</w:t>
      </w:r>
      <w:r>
        <w:rPr>
          <w:rFonts w:ascii="宋体" w:eastAsia="宋体" w:hAnsi="宋体" w:cs="Times New Roman" w:hint="eastAsia"/>
          <w:b/>
          <w:color w:val="FF0000"/>
          <w:sz w:val="24"/>
          <w:szCs w:val="24"/>
        </w:rPr>
        <w:t>身份证件和用于生成、加密和上传电子响应文件的CA数字证书参加。</w:t>
      </w:r>
    </w:p>
    <w:p w:rsidR="002E200D" w:rsidRDefault="00322071">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供应商必须提前登录不见面开标大厅并在响应文件递交截止时间之前完成签到，</w:t>
      </w:r>
      <w:r>
        <w:rPr>
          <w:rFonts w:ascii="宋体" w:eastAsia="宋体" w:hAnsi="宋体" w:cs="Times New Roman" w:hint="eastAsia"/>
          <w:b/>
          <w:color w:val="000000"/>
          <w:sz w:val="24"/>
          <w:szCs w:val="24"/>
        </w:rPr>
        <w:t>如未按时加入开标会议并完成登录、签到操作的或未能在开标会议区内全程参与交互的，供应商将无法收到解密指令、疑义回复等实时内容，视为放弃响应和放弃对开启全过程提出疑义的权利，并承担由此导致的一切后果。</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供应商未参加采购会议的，视同认可开启结果。</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供应商使用CA数字证书解密响应文件后，征集人当众宣读每份电子响应文件中“报价一览表”的各项内容以及集</w:t>
      </w:r>
      <w:proofErr w:type="gramStart"/>
      <w:r>
        <w:rPr>
          <w:rFonts w:ascii="宋体" w:eastAsia="宋体" w:hAnsi="宋体" w:cs="Times New Roman" w:hint="eastAsia"/>
          <w:color w:val="000000"/>
          <w:sz w:val="24"/>
          <w:szCs w:val="24"/>
        </w:rPr>
        <w:t>采机构</w:t>
      </w:r>
      <w:proofErr w:type="gramEnd"/>
      <w:r>
        <w:rPr>
          <w:rFonts w:ascii="宋体" w:eastAsia="宋体" w:hAnsi="宋体" w:cs="Times New Roman" w:hint="eastAsia"/>
          <w:color w:val="000000"/>
          <w:sz w:val="24"/>
          <w:szCs w:val="24"/>
        </w:rPr>
        <w:t>认为有必要宣读的其他内容并记录，唱标顺序按开标系统供应</w:t>
      </w:r>
      <w:proofErr w:type="gramStart"/>
      <w:r>
        <w:rPr>
          <w:rFonts w:ascii="宋体" w:eastAsia="宋体" w:hAnsi="宋体" w:cs="Times New Roman" w:hint="eastAsia"/>
          <w:color w:val="000000"/>
          <w:sz w:val="24"/>
          <w:szCs w:val="24"/>
        </w:rPr>
        <w:t>商先后</w:t>
      </w:r>
      <w:proofErr w:type="gramEnd"/>
      <w:r>
        <w:rPr>
          <w:rFonts w:ascii="宋体" w:eastAsia="宋体" w:hAnsi="宋体" w:cs="Times New Roman" w:hint="eastAsia"/>
          <w:color w:val="000000"/>
          <w:sz w:val="24"/>
          <w:szCs w:val="24"/>
        </w:rPr>
        <w:t>顺序进行。</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第十九条 评审委员会：</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评审委员会由评审专家组成，评审委员会按照征集文件中规定的评审方法和评审标准，对符合性审查合格的响应文件进行商务和技术评估，综合比较与评价。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评审期间，供应商的法定代表人或者获其授权的代理人必须候场，</w:t>
      </w:r>
      <w:r>
        <w:rPr>
          <w:rFonts w:ascii="宋体" w:eastAsia="宋体" w:hAnsi="宋体" w:cs="Times New Roman" w:hint="eastAsia"/>
          <w:sz w:val="24"/>
          <w:szCs w:val="24"/>
        </w:rPr>
        <w:t>随时接受评委询问，并予以解答。</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第二十条 对响应文件的审查和确定：</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1.开启结束后，征集人代表依法对供应商的资格进行审查。</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2.审查标准：按照征集文件第一部分征集邀请中“供应商的资格要求”审查供应商是否提供有效证明材料。</w:t>
      </w:r>
    </w:p>
    <w:p w:rsidR="002E200D" w:rsidRDefault="00323718">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sidR="00322071">
        <w:rPr>
          <w:rFonts w:ascii="宋体" w:eastAsia="宋体" w:hAnsi="宋体" w:cs="Times New Roman" w:hint="eastAsia"/>
          <w:color w:val="000000"/>
          <w:sz w:val="24"/>
          <w:szCs w:val="24"/>
        </w:rPr>
        <w:t>在资格审查环节现场通过信用中国网站（www.creditchina.gov.cn）、中国政府采购网（www.ccgp.gov.cn），对供应商信用记录情况进行查询，查询结果页面打印留存。</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3.评审委员会负责具体评审事务，并独立履行下列职责：</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（1）审查、评价响应文件</w:t>
      </w:r>
      <w:r>
        <w:rPr>
          <w:rFonts w:ascii="宋体" w:eastAsia="宋体" w:hAnsi="宋体" w:cs="Times New Roman"/>
          <w:color w:val="000000"/>
          <w:sz w:val="24"/>
          <w:szCs w:val="24"/>
        </w:rPr>
        <w:t>是否符合</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的商务、技术等实质性要求；</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2</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有关事项</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澄清或者说明；</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3</w:t>
      </w:r>
      <w:r>
        <w:rPr>
          <w:rFonts w:ascii="宋体" w:eastAsia="宋体" w:hAnsi="宋体" w:cs="Times New Roman"/>
          <w:color w:val="000000"/>
          <w:sz w:val="24"/>
          <w:szCs w:val="24"/>
        </w:rPr>
        <w:t>）对</w:t>
      </w:r>
      <w:r>
        <w:rPr>
          <w:rFonts w:ascii="宋体" w:eastAsia="宋体" w:hAnsi="宋体" w:cs="Times New Roman" w:hint="eastAsia"/>
          <w:color w:val="000000"/>
          <w:sz w:val="24"/>
          <w:szCs w:val="24"/>
        </w:rPr>
        <w:t>响应文件</w:t>
      </w:r>
      <w:r>
        <w:rPr>
          <w:rFonts w:ascii="宋体" w:eastAsia="宋体" w:hAnsi="宋体" w:cs="Times New Roman"/>
          <w:color w:val="000000"/>
          <w:sz w:val="24"/>
          <w:szCs w:val="24"/>
        </w:rPr>
        <w:t>进行比较和评价；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4</w:t>
      </w:r>
      <w:r>
        <w:rPr>
          <w:rFonts w:ascii="宋体" w:eastAsia="宋体" w:hAnsi="宋体" w:cs="Times New Roman"/>
          <w:color w:val="000000"/>
          <w:sz w:val="24"/>
          <w:szCs w:val="24"/>
        </w:rPr>
        <w:t>）确定</w:t>
      </w:r>
      <w:r>
        <w:rPr>
          <w:rFonts w:ascii="宋体" w:eastAsia="宋体" w:hAnsi="宋体" w:cs="Times New Roman" w:hint="eastAsia"/>
          <w:color w:val="000000"/>
          <w:sz w:val="24"/>
          <w:szCs w:val="24"/>
        </w:rPr>
        <w:t>入围候选供应商</w:t>
      </w:r>
      <w:r>
        <w:rPr>
          <w:rFonts w:ascii="宋体" w:eastAsia="宋体" w:hAnsi="宋体" w:cs="Times New Roman"/>
          <w:color w:val="000000"/>
          <w:sz w:val="24"/>
          <w:szCs w:val="24"/>
        </w:rPr>
        <w:t>名单，以及根据</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人授权直接确定</w:t>
      </w:r>
      <w:r>
        <w:rPr>
          <w:rFonts w:ascii="宋体" w:eastAsia="宋体" w:hAnsi="宋体" w:cs="Times New Roman" w:hint="eastAsia"/>
          <w:color w:val="000000"/>
          <w:sz w:val="24"/>
          <w:szCs w:val="24"/>
        </w:rPr>
        <w:t>入围供应商</w:t>
      </w:r>
      <w:r>
        <w:rPr>
          <w:rFonts w:ascii="宋体" w:eastAsia="宋体" w:hAnsi="宋体" w:cs="Times New Roman"/>
          <w:color w:val="000000"/>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5</w:t>
      </w:r>
      <w:r>
        <w:rPr>
          <w:rFonts w:ascii="宋体" w:eastAsia="宋体" w:hAnsi="宋体" w:cs="Times New Roman"/>
          <w:color w:val="000000"/>
          <w:sz w:val="24"/>
          <w:szCs w:val="24"/>
        </w:rPr>
        <w:t>）向</w:t>
      </w:r>
      <w:r>
        <w:rPr>
          <w:rFonts w:ascii="宋体" w:eastAsia="宋体" w:hAnsi="宋体" w:cs="Times New Roman" w:hint="eastAsia"/>
          <w:color w:val="000000"/>
          <w:sz w:val="24"/>
          <w:szCs w:val="24"/>
        </w:rPr>
        <w:t>征集</w:t>
      </w:r>
      <w:r>
        <w:rPr>
          <w:rFonts w:ascii="宋体" w:eastAsia="宋体" w:hAnsi="宋体" w:cs="Times New Roman"/>
          <w:color w:val="000000"/>
          <w:sz w:val="24"/>
          <w:szCs w:val="24"/>
        </w:rPr>
        <w:t>人或者有关部门报告</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中发现的违法行为；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w:t>
      </w:r>
      <w:r>
        <w:rPr>
          <w:rFonts w:ascii="宋体" w:eastAsia="宋体" w:hAnsi="宋体" w:cs="Times New Roman" w:hint="eastAsia"/>
          <w:color w:val="000000"/>
          <w:sz w:val="24"/>
          <w:szCs w:val="24"/>
        </w:rPr>
        <w:t>6</w:t>
      </w:r>
      <w:r>
        <w:rPr>
          <w:rFonts w:ascii="宋体" w:eastAsia="宋体" w:hAnsi="宋体" w:cs="Times New Roman"/>
          <w:color w:val="000000"/>
          <w:sz w:val="24"/>
          <w:szCs w:val="24"/>
        </w:rPr>
        <w:t>）编写</w:t>
      </w:r>
      <w:r>
        <w:rPr>
          <w:rFonts w:ascii="宋体" w:eastAsia="宋体" w:hAnsi="宋体" w:cs="Times New Roman" w:hint="eastAsia"/>
          <w:color w:val="000000"/>
          <w:sz w:val="24"/>
          <w:szCs w:val="24"/>
        </w:rPr>
        <w:t>评审</w:t>
      </w:r>
      <w:r>
        <w:rPr>
          <w:rFonts w:ascii="宋体" w:eastAsia="宋体" w:hAnsi="宋体" w:cs="Times New Roman"/>
          <w:color w:val="000000"/>
          <w:sz w:val="24"/>
          <w:szCs w:val="24"/>
        </w:rPr>
        <w:t>报告</w:t>
      </w:r>
      <w:r>
        <w:rPr>
          <w:rFonts w:ascii="宋体" w:eastAsia="宋体" w:hAnsi="宋体" w:cs="Times New Roman" w:hint="eastAsia"/>
          <w:color w:val="000000"/>
          <w:sz w:val="24"/>
          <w:szCs w:val="24"/>
        </w:rPr>
        <w:t>。</w:t>
      </w:r>
    </w:p>
    <w:p w:rsidR="002E200D" w:rsidRDefault="00322071">
      <w:pPr>
        <w:spacing w:line="360" w:lineRule="auto"/>
        <w:ind w:firstLineChars="250" w:firstLine="600"/>
        <w:rPr>
          <w:rFonts w:ascii="宋体" w:eastAsia="宋体" w:hAnsi="宋体" w:cs="Times New Roman"/>
          <w:color w:val="000000"/>
          <w:sz w:val="24"/>
          <w:szCs w:val="24"/>
        </w:rPr>
      </w:pPr>
      <w:r>
        <w:rPr>
          <w:rFonts w:ascii="宋体" w:eastAsia="宋体" w:hAnsi="宋体" w:cs="Times New Roman" w:hint="eastAsia"/>
          <w:color w:val="000000"/>
          <w:sz w:val="24"/>
          <w:szCs w:val="24"/>
        </w:rPr>
        <w:t>4.</w:t>
      </w:r>
      <w:r>
        <w:rPr>
          <w:rFonts w:ascii="宋体" w:eastAsia="宋体" w:hAnsi="宋体" w:cs="Times New Roman" w:hint="eastAsia"/>
          <w:color w:val="000000"/>
          <w:sz w:val="24"/>
          <w:szCs w:val="20"/>
        </w:rPr>
        <w:t>评审委员会对符合资格的供应商的响应文件进行符合性检查，以确定其是否满足征集文件的实质性要求。</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符合性检查：</w:t>
      </w:r>
      <w:r>
        <w:rPr>
          <w:rFonts w:ascii="宋体" w:eastAsia="宋体" w:hAnsi="宋体" w:cs="Times New Roman" w:hint="eastAsia"/>
          <w:color w:val="000000"/>
          <w:sz w:val="24"/>
          <w:szCs w:val="24"/>
        </w:rPr>
        <w:t>依据征集文件的规定，从响应文件的有效性、完整性和对征集文件的响应</w:t>
      </w:r>
      <w:r>
        <w:rPr>
          <w:rFonts w:ascii="宋体" w:eastAsia="宋体" w:hAnsi="宋体" w:cs="Times New Roman" w:hint="eastAsia"/>
          <w:color w:val="000000"/>
          <w:sz w:val="24"/>
          <w:szCs w:val="24"/>
        </w:rPr>
        <w:lastRenderedPageBreak/>
        <w:t>程度进行审查，以确定是否对征集文件的实质性要求</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响应。</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未实质性响应征集文件的响应文件按无效响应处理。</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评审委员会首先审查每份响应文件是否实质性响应了征集文件的要求。实质性响应的响应文件是与征集文件要求的全部实质性条款、条件和规格相符</w:t>
      </w:r>
      <w:r>
        <w:rPr>
          <w:rFonts w:ascii="宋体" w:eastAsia="宋体" w:hAnsi="宋体" w:cs="Times New Roman"/>
          <w:color w:val="000000"/>
          <w:sz w:val="24"/>
          <w:szCs w:val="24"/>
        </w:rPr>
        <w:t>且其余非实质性技术及商务条款</w:t>
      </w:r>
      <w:r>
        <w:rPr>
          <w:rFonts w:ascii="宋体" w:eastAsia="宋体" w:hAnsi="宋体" w:cs="Times New Roman" w:hint="eastAsia"/>
          <w:color w:val="000000"/>
          <w:sz w:val="24"/>
          <w:szCs w:val="24"/>
        </w:rPr>
        <w:t>没有重大偏离或保留。</w:t>
      </w:r>
    </w:p>
    <w:p w:rsidR="002E200D" w:rsidRDefault="00322071">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b/>
          <w:color w:val="000000"/>
          <w:sz w:val="24"/>
          <w:szCs w:val="24"/>
        </w:rPr>
        <w:t>所谓重大偏离或保留</w:t>
      </w:r>
      <w:r>
        <w:rPr>
          <w:rFonts w:ascii="宋体" w:eastAsia="宋体" w:hAnsi="宋体" w:cs="Times New Roman"/>
          <w:color w:val="000000"/>
          <w:sz w:val="24"/>
          <w:szCs w:val="24"/>
        </w:rPr>
        <w:t>，是指与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规定的主要技术指标或重要的商务条款或除上述以外的多项指标要求存在负偏离，或者在实质上与</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不一致，</w:t>
      </w:r>
      <w:r>
        <w:rPr>
          <w:rFonts w:ascii="宋体" w:eastAsia="宋体" w:hAnsi="宋体" w:cs="Times New Roman" w:hint="eastAsia"/>
          <w:color w:val="000000"/>
          <w:sz w:val="24"/>
          <w:szCs w:val="24"/>
        </w:rPr>
        <w:t>而且限制了框架协议文本和合同中公务用车主管部门、征集人及采购人的权利或供应商的义务</w:t>
      </w:r>
      <w:r>
        <w:rPr>
          <w:rFonts w:ascii="宋体" w:eastAsia="宋体" w:hAnsi="宋体" w:cs="Times New Roman"/>
          <w:color w:val="000000"/>
          <w:sz w:val="24"/>
          <w:szCs w:val="24"/>
        </w:rPr>
        <w:t>，保留或给予纠正这些偏离的机会将会对其他实质性响应要求的</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的竞争地位产生不公正的影响。重大偏离的认定需经过</w:t>
      </w:r>
      <w:r>
        <w:rPr>
          <w:rFonts w:ascii="宋体" w:eastAsia="宋体" w:hAnsi="宋体" w:cs="Times New Roman" w:hint="eastAsia"/>
          <w:color w:val="000000"/>
          <w:sz w:val="24"/>
          <w:szCs w:val="24"/>
        </w:rPr>
        <w:t>评审委员会</w:t>
      </w:r>
      <w:r>
        <w:rPr>
          <w:rFonts w:ascii="宋体" w:eastAsia="宋体" w:hAnsi="宋体" w:cs="Times New Roman"/>
          <w:color w:val="000000"/>
          <w:sz w:val="24"/>
          <w:szCs w:val="24"/>
        </w:rPr>
        <w:t>2/3及以上成员的认定。</w:t>
      </w:r>
    </w:p>
    <w:p w:rsidR="002E200D" w:rsidRDefault="00322071">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4"/>
        </w:rPr>
        <w:t>5.</w:t>
      </w:r>
      <w:r>
        <w:rPr>
          <w:rFonts w:ascii="宋体" w:eastAsia="宋体" w:hAnsi="宋体" w:cs="Times New Roman" w:hint="eastAsia"/>
          <w:color w:val="000000"/>
          <w:sz w:val="24"/>
          <w:szCs w:val="20"/>
        </w:rPr>
        <w:t>评审委员会决定响应文件的响应性仅基于响应文件本身的内容，而不寻求外部证据。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6.响应文件报价出现前后不一致的，按照下列规定修正：</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（1）响应文件中报价一览表（报价表）内容与响应文件中相应内容不一致的，以报价一览表（报价表）为准；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（2）大写金额和小写金额不一致的，以大写金额为准；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（3）单价金额小数点或者百分比有明显错位的，以报价一览表的总价为准，并修改单价；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（4）总价金额与按单价汇总金额不一致的，以单价金额计算结果为准。</w:t>
      </w:r>
    </w:p>
    <w:p w:rsidR="002E200D" w:rsidRDefault="00322071">
      <w:pPr>
        <w:spacing w:line="360" w:lineRule="auto"/>
        <w:ind w:firstLineChars="200" w:firstLine="480"/>
        <w:rPr>
          <w:rFonts w:ascii="Times New Roman" w:eastAsia="宋体" w:hAnsi="宋体" w:cs="Times New Roman"/>
          <w:color w:val="000000"/>
          <w:sz w:val="24"/>
          <w:szCs w:val="24"/>
        </w:rPr>
      </w:pPr>
      <w:r>
        <w:rPr>
          <w:rFonts w:ascii="宋体" w:eastAsia="宋体" w:hAnsi="宋体" w:cs="Times New Roman" w:hint="eastAsia"/>
          <w:color w:val="000000"/>
          <w:sz w:val="24"/>
          <w:szCs w:val="24"/>
        </w:rPr>
        <w:t>同时出现两种以上不一致的，按照前款规定的顺序修正。修正后的报价按照政府采购有关规定</w:t>
      </w:r>
      <w:proofErr w:type="gramStart"/>
      <w:r>
        <w:rPr>
          <w:rFonts w:ascii="宋体" w:eastAsia="宋体" w:hAnsi="宋体" w:cs="Times New Roman" w:hint="eastAsia"/>
          <w:color w:val="000000"/>
          <w:sz w:val="24"/>
          <w:szCs w:val="24"/>
        </w:rPr>
        <w:t>经供应</w:t>
      </w:r>
      <w:proofErr w:type="gramEnd"/>
      <w:r>
        <w:rPr>
          <w:rFonts w:ascii="宋体" w:eastAsia="宋体" w:hAnsi="宋体" w:cs="Times New Roman" w:hint="eastAsia"/>
          <w:color w:val="000000"/>
          <w:sz w:val="24"/>
          <w:szCs w:val="24"/>
        </w:rPr>
        <w:t>商确认后产生约束力，供应商不确认的，其响应无效。</w:t>
      </w:r>
    </w:p>
    <w:p w:rsidR="002E200D" w:rsidRDefault="00322071">
      <w:pPr>
        <w:spacing w:line="360" w:lineRule="auto"/>
        <w:ind w:firstLineChars="200" w:firstLine="482"/>
        <w:jc w:val="left"/>
        <w:rPr>
          <w:rFonts w:ascii="宋体" w:eastAsia="宋体" w:hAnsi="宋体" w:cs="Times New Roman"/>
          <w:b/>
          <w:color w:val="000000"/>
          <w:sz w:val="24"/>
          <w:szCs w:val="20"/>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二十一</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响应文件的澄清：</w:t>
      </w:r>
    </w:p>
    <w:p w:rsidR="002E200D" w:rsidRDefault="00322071">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color w:val="000000"/>
          <w:sz w:val="24"/>
          <w:szCs w:val="20"/>
        </w:rPr>
        <w:t>对于</w:t>
      </w:r>
      <w:r>
        <w:rPr>
          <w:rFonts w:ascii="宋体" w:eastAsia="宋体" w:hAnsi="宋体" w:cs="Times New Roman" w:hint="eastAsia"/>
          <w:color w:val="000000"/>
          <w:sz w:val="24"/>
          <w:szCs w:val="20"/>
        </w:rPr>
        <w:t>响应文件</w:t>
      </w:r>
      <w:r>
        <w:rPr>
          <w:rFonts w:ascii="宋体" w:eastAsia="宋体" w:hAnsi="宋体" w:cs="Times New Roman"/>
          <w:color w:val="000000"/>
          <w:sz w:val="24"/>
          <w:szCs w:val="20"/>
        </w:rPr>
        <w:t>中含</w:t>
      </w:r>
      <w:r>
        <w:rPr>
          <w:rFonts w:ascii="宋体" w:eastAsia="宋体" w:hAnsi="宋体" w:cs="Times New Roman" w:hint="eastAsia"/>
          <w:color w:val="000000"/>
          <w:sz w:val="24"/>
          <w:szCs w:val="20"/>
        </w:rPr>
        <w:t>义</w:t>
      </w:r>
      <w:r>
        <w:rPr>
          <w:rFonts w:ascii="宋体" w:eastAsia="宋体" w:hAnsi="宋体" w:cs="Times New Roman"/>
          <w:color w:val="000000"/>
          <w:sz w:val="24"/>
          <w:szCs w:val="20"/>
        </w:rPr>
        <w:t>不明确、同类问题表述不一致或者有明</w:t>
      </w:r>
      <w:r>
        <w:rPr>
          <w:rFonts w:ascii="宋体" w:eastAsia="宋体" w:hAnsi="宋体" w:cs="Times New Roman" w:hint="eastAsia"/>
          <w:color w:val="000000"/>
          <w:sz w:val="24"/>
          <w:szCs w:val="20"/>
        </w:rPr>
        <w:t>显</w:t>
      </w:r>
      <w:r>
        <w:rPr>
          <w:rFonts w:ascii="宋体" w:eastAsia="宋体" w:hAnsi="宋体" w:cs="Times New Roman"/>
          <w:color w:val="000000"/>
          <w:sz w:val="24"/>
          <w:szCs w:val="20"/>
        </w:rPr>
        <w:t>文字和计算错误的内容，</w:t>
      </w:r>
      <w:r>
        <w:rPr>
          <w:rFonts w:ascii="宋体" w:eastAsia="宋体" w:hAnsi="宋体" w:cs="Times New Roman" w:hint="eastAsia"/>
          <w:color w:val="000000"/>
          <w:sz w:val="24"/>
          <w:szCs w:val="20"/>
        </w:rPr>
        <w:t>评审委员会</w:t>
      </w:r>
      <w:r>
        <w:rPr>
          <w:rFonts w:ascii="宋体" w:eastAsia="宋体" w:hAnsi="宋体" w:cs="Times New Roman"/>
          <w:color w:val="000000"/>
          <w:sz w:val="24"/>
          <w:szCs w:val="20"/>
        </w:rPr>
        <w:t>应当以书面形式</w:t>
      </w:r>
      <w:r>
        <w:rPr>
          <w:rFonts w:ascii="宋体" w:eastAsia="宋体" w:hAnsi="宋体" w:cs="Times New Roman" w:hint="eastAsia"/>
          <w:color w:val="000000"/>
          <w:sz w:val="24"/>
          <w:szCs w:val="20"/>
        </w:rPr>
        <w:t>（从评审系统发起）</w:t>
      </w:r>
      <w:r>
        <w:rPr>
          <w:rFonts w:ascii="宋体" w:eastAsia="宋体" w:hAnsi="宋体" w:cs="Times New Roman"/>
          <w:color w:val="000000"/>
          <w:sz w:val="24"/>
          <w:szCs w:val="20"/>
        </w:rPr>
        <w:t>要求</w:t>
      </w:r>
      <w:r>
        <w:rPr>
          <w:rFonts w:ascii="宋体" w:eastAsia="宋体" w:hAnsi="宋体" w:cs="Times New Roman" w:hint="eastAsia"/>
          <w:color w:val="000000"/>
          <w:sz w:val="24"/>
          <w:szCs w:val="20"/>
        </w:rPr>
        <w:t>供应商</w:t>
      </w:r>
      <w:proofErr w:type="gramStart"/>
      <w:r>
        <w:rPr>
          <w:rFonts w:ascii="宋体" w:eastAsia="宋体" w:hAnsi="宋体" w:cs="Times New Roman"/>
          <w:color w:val="000000"/>
          <w:sz w:val="24"/>
          <w:szCs w:val="20"/>
        </w:rPr>
        <w:t>作出</w:t>
      </w:r>
      <w:proofErr w:type="gramEnd"/>
      <w:r>
        <w:rPr>
          <w:rFonts w:ascii="宋体" w:eastAsia="宋体" w:hAnsi="宋体" w:cs="Times New Roman"/>
          <w:color w:val="000000"/>
          <w:sz w:val="24"/>
          <w:szCs w:val="20"/>
        </w:rPr>
        <w:t>必要的澄清、说明或者</w:t>
      </w:r>
      <w:r>
        <w:rPr>
          <w:rFonts w:ascii="宋体" w:eastAsia="宋体" w:hAnsi="宋体" w:cs="Times New Roman" w:hint="eastAsia"/>
          <w:color w:val="000000"/>
          <w:sz w:val="24"/>
          <w:szCs w:val="20"/>
        </w:rPr>
        <w:t>补</w:t>
      </w:r>
      <w:r>
        <w:rPr>
          <w:rFonts w:ascii="宋体" w:eastAsia="宋体" w:hAnsi="宋体" w:cs="Times New Roman"/>
          <w:color w:val="000000"/>
          <w:sz w:val="24"/>
          <w:szCs w:val="20"/>
        </w:rPr>
        <w:t>正。</w:t>
      </w:r>
    </w:p>
    <w:p w:rsidR="002E200D" w:rsidRDefault="00322071">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供应商的澄清、说明或者补正采用书面形式，通过连云港市公共资源电子交易系统</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，使用CA数字证书签章后提交，并不得超出响应文件的范围或者改变响应文件的实质性内容。供应商的澄清文件是响应文件的组成部分。</w:t>
      </w:r>
    </w:p>
    <w:p w:rsidR="002E200D" w:rsidRDefault="00322071">
      <w:pPr>
        <w:spacing w:line="360" w:lineRule="auto"/>
        <w:ind w:firstLineChars="200" w:firstLine="480"/>
        <w:jc w:val="left"/>
        <w:rPr>
          <w:rFonts w:ascii="宋体" w:eastAsia="宋体" w:hAnsi="宋体" w:cs="Times New Roman"/>
          <w:color w:val="000000"/>
          <w:sz w:val="24"/>
          <w:szCs w:val="20"/>
        </w:rPr>
      </w:pPr>
      <w:r>
        <w:rPr>
          <w:rFonts w:ascii="宋体" w:eastAsia="宋体" w:hAnsi="宋体" w:cs="Times New Roman" w:hint="eastAsia"/>
          <w:color w:val="000000"/>
          <w:sz w:val="24"/>
          <w:szCs w:val="20"/>
        </w:rPr>
        <w:t>供应商有责任按照评审委员会通知的时间、方式进行答疑和澄清，如未按规定</w:t>
      </w:r>
      <w:proofErr w:type="gramStart"/>
      <w:r>
        <w:rPr>
          <w:rFonts w:ascii="宋体" w:eastAsia="宋体" w:hAnsi="宋体" w:cs="Times New Roman" w:hint="eastAsia"/>
          <w:color w:val="000000"/>
          <w:sz w:val="24"/>
          <w:szCs w:val="20"/>
        </w:rPr>
        <w:t>作出</w:t>
      </w:r>
      <w:proofErr w:type="gramEnd"/>
      <w:r>
        <w:rPr>
          <w:rFonts w:ascii="宋体" w:eastAsia="宋体" w:hAnsi="宋体" w:cs="Times New Roman" w:hint="eastAsia"/>
          <w:color w:val="000000"/>
          <w:sz w:val="24"/>
          <w:szCs w:val="20"/>
        </w:rPr>
        <w:t>，其风险由供应商自行承担。</w:t>
      </w:r>
    </w:p>
    <w:p w:rsidR="002E200D" w:rsidRDefault="00322071">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第</w:t>
      </w:r>
      <w:r>
        <w:rPr>
          <w:rFonts w:ascii="宋体" w:eastAsia="宋体" w:hAnsi="宋体" w:cs="Times New Roman" w:hint="eastAsia"/>
          <w:b/>
          <w:color w:val="000000"/>
          <w:sz w:val="24"/>
          <w:szCs w:val="20"/>
        </w:rPr>
        <w:t>二十二</w:t>
      </w:r>
      <w:r>
        <w:rPr>
          <w:rFonts w:ascii="宋体" w:eastAsia="宋体" w:hAnsi="宋体" w:cs="Times New Roman" w:hint="eastAsia"/>
          <w:b/>
          <w:color w:val="000000"/>
          <w:sz w:val="24"/>
          <w:szCs w:val="24"/>
        </w:rPr>
        <w:t xml:space="preserve">条 </w:t>
      </w:r>
      <w:r>
        <w:rPr>
          <w:rFonts w:ascii="宋体" w:eastAsia="宋体" w:hAnsi="宋体" w:cs="Times New Roman" w:hint="eastAsia"/>
          <w:b/>
          <w:color w:val="000000"/>
          <w:sz w:val="24"/>
          <w:szCs w:val="20"/>
        </w:rPr>
        <w:t>评审原则、方法和现场开启特殊情况处理：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评审委员会应当公平、公正、客观，不带任何倾向性和启发性；不得向外界透露任何与评审有关的内容；任何单位和个人不得干扰、影响评审的正常进行；评审委员会及有关工作人员不得私下与供应商接触。</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评审时，评审委员会各成员应独立对每个供应商的响应文件进行评价，并汇总每个供应商得分，评审方法详见</w:t>
      </w:r>
      <w:r w:rsidR="00323718">
        <w:rPr>
          <w:rFonts w:ascii="宋体" w:eastAsia="宋体" w:hAnsi="宋体" w:cs="Times New Roman" w:hint="eastAsia"/>
          <w:color w:val="000000"/>
          <w:sz w:val="24"/>
          <w:szCs w:val="24"/>
        </w:rPr>
        <w:t xml:space="preserve">征集文件 </w:t>
      </w:r>
      <w:r>
        <w:rPr>
          <w:rFonts w:ascii="宋体" w:eastAsia="宋体" w:hAnsi="宋体" w:cs="Times New Roman" w:hint="eastAsia"/>
          <w:color w:val="000000"/>
          <w:sz w:val="24"/>
          <w:szCs w:val="24"/>
        </w:rPr>
        <w:t>第三部分。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因“开评标系统”自身故障，采购活动无法正常进行时，将使用响应文件备份U盘继续进行开启活动（采用不见面交易方式采购的本条款不适用）；“开评标系统”自身故障是指</w:t>
      </w:r>
      <w:proofErr w:type="gramStart"/>
      <w:r>
        <w:rPr>
          <w:rFonts w:ascii="宋体" w:eastAsia="宋体" w:hAnsi="宋体" w:cs="Times New Roman" w:hint="eastAsia"/>
          <w:color w:val="000000"/>
          <w:sz w:val="24"/>
          <w:szCs w:val="24"/>
        </w:rPr>
        <w:t>非供应</w:t>
      </w:r>
      <w:proofErr w:type="gramEnd"/>
      <w:r>
        <w:rPr>
          <w:rFonts w:ascii="宋体" w:eastAsia="宋体" w:hAnsi="宋体" w:cs="Times New Roman" w:hint="eastAsia"/>
          <w:color w:val="000000"/>
          <w:sz w:val="24"/>
          <w:szCs w:val="24"/>
        </w:rPr>
        <w:t>商原因造成所有供应商电子响应文件均无法解密的情形，部分响应文件无法解密的，不适用该条款；对于不同载体的响应文件，开启、评审及认定顺序为电子响应文件、响应备份U盘，前项不能读取的可按后项评审。</w:t>
      </w:r>
    </w:p>
    <w:p w:rsidR="002E200D" w:rsidRDefault="00322071">
      <w:pPr>
        <w:widowControl/>
        <w:snapToGrid w:val="0"/>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第二十三条 供应</w:t>
      </w:r>
      <w:proofErr w:type="gramStart"/>
      <w:r>
        <w:rPr>
          <w:rFonts w:ascii="宋体" w:eastAsia="宋体" w:hAnsi="宋体" w:cs="Times New Roman" w:hint="eastAsia"/>
          <w:b/>
          <w:color w:val="000000"/>
          <w:sz w:val="24"/>
          <w:szCs w:val="24"/>
        </w:rPr>
        <w:t>商存在</w:t>
      </w:r>
      <w:proofErr w:type="gramEnd"/>
      <w:r>
        <w:rPr>
          <w:rFonts w:ascii="宋体" w:eastAsia="宋体" w:hAnsi="宋体" w:cs="Times New Roman" w:hint="eastAsia"/>
          <w:b/>
          <w:color w:val="000000"/>
          <w:sz w:val="24"/>
          <w:szCs w:val="24"/>
        </w:rPr>
        <w:t>下列情况之一的，响应无效：</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1.响应文件</w:t>
      </w:r>
      <w:r>
        <w:rPr>
          <w:rFonts w:ascii="宋体" w:eastAsia="宋体" w:hAnsi="宋体" w:cs="Times New Roman"/>
          <w:color w:val="000000"/>
          <w:sz w:val="24"/>
          <w:szCs w:val="24"/>
        </w:rPr>
        <w:t>未按</w:t>
      </w:r>
      <w:r>
        <w:rPr>
          <w:rFonts w:ascii="宋体" w:eastAsia="宋体" w:hAnsi="宋体" w:cs="Times New Roman" w:hint="eastAsia"/>
          <w:color w:val="000000"/>
          <w:sz w:val="24"/>
          <w:szCs w:val="24"/>
        </w:rPr>
        <w:t>征集文件</w:t>
      </w:r>
      <w:r>
        <w:rPr>
          <w:rFonts w:ascii="宋体" w:eastAsia="宋体" w:hAnsi="宋体" w:cs="Times New Roman"/>
          <w:color w:val="000000"/>
          <w:sz w:val="24"/>
          <w:szCs w:val="24"/>
        </w:rPr>
        <w:t>要求</w:t>
      </w:r>
      <w:r>
        <w:rPr>
          <w:rFonts w:ascii="宋体" w:eastAsia="宋体" w:hAnsi="宋体" w:cs="Times New Roman" w:hint="eastAsia"/>
          <w:color w:val="000000"/>
          <w:sz w:val="24"/>
          <w:szCs w:val="24"/>
        </w:rPr>
        <w:t>编制、签署、盖章</w:t>
      </w:r>
      <w:r>
        <w:rPr>
          <w:rFonts w:ascii="宋体" w:eastAsia="宋体" w:hAnsi="宋体" w:cs="Times New Roman"/>
          <w:color w:val="000000"/>
          <w:sz w:val="24"/>
          <w:szCs w:val="24"/>
        </w:rPr>
        <w:t>的</w:t>
      </w:r>
      <w:r>
        <w:rPr>
          <w:rFonts w:ascii="宋体" w:eastAsia="宋体" w:hAnsi="宋体" w:cs="Times New Roman" w:hint="eastAsia"/>
          <w:color w:val="000000"/>
          <w:sz w:val="24"/>
          <w:szCs w:val="24"/>
        </w:rPr>
        <w:t>；</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2.不具备征集文件中规定的资格要求的；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3.报价超过征集文件中规定的预算金额或者最高限制单价的；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4.响应文件含有征集人不能接受的附加条件的；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5.未按征集文件要求提供电子响应文件或者电子响应文件未能解密（指供应商自身原因）</w:t>
      </w:r>
      <w:proofErr w:type="gramStart"/>
      <w:r>
        <w:rPr>
          <w:rFonts w:ascii="宋体" w:eastAsia="宋体" w:hAnsi="宋体" w:cs="Times New Roman" w:hint="eastAsia"/>
          <w:color w:val="000000"/>
          <w:sz w:val="24"/>
          <w:szCs w:val="24"/>
        </w:rPr>
        <w:t>且按照</w:t>
      </w:r>
      <w:proofErr w:type="gramEnd"/>
      <w:r>
        <w:rPr>
          <w:rFonts w:ascii="宋体" w:eastAsia="宋体" w:hAnsi="宋体" w:cs="Times New Roman" w:hint="eastAsia"/>
          <w:color w:val="000000"/>
          <w:sz w:val="24"/>
          <w:szCs w:val="24"/>
        </w:rPr>
        <w:t>征集文件明确的响应文件解密失败后补救方案（</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开启适用）补救不成功的；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6.供应商提交的电子响应文件、响应文件备份U盘（</w:t>
      </w:r>
      <w:proofErr w:type="gramStart"/>
      <w:r>
        <w:rPr>
          <w:rFonts w:ascii="宋体" w:eastAsia="宋体" w:hAnsi="宋体" w:cs="Times New Roman" w:hint="eastAsia"/>
          <w:color w:val="000000"/>
          <w:sz w:val="24"/>
          <w:szCs w:val="24"/>
        </w:rPr>
        <w:t>仅现场</w:t>
      </w:r>
      <w:proofErr w:type="gramEnd"/>
      <w:r>
        <w:rPr>
          <w:rFonts w:ascii="宋体" w:eastAsia="宋体" w:hAnsi="宋体" w:cs="Times New Roman" w:hint="eastAsia"/>
          <w:color w:val="000000"/>
          <w:sz w:val="24"/>
          <w:szCs w:val="24"/>
        </w:rPr>
        <w:t>开启适用）均因其自身原因出现问题导致无法电子评审的；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7.法律、法规和征集文件规定的其他无效情形。</w:t>
      </w:r>
    </w:p>
    <w:p w:rsidR="002E200D" w:rsidRDefault="00322071">
      <w:pPr>
        <w:widowControl/>
        <w:snapToGrid w:val="0"/>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第二十四条 在采购过程中，出现</w:t>
      </w:r>
      <w:proofErr w:type="gramStart"/>
      <w:r>
        <w:rPr>
          <w:rFonts w:ascii="宋体" w:eastAsia="宋体" w:hAnsi="宋体" w:cs="Times New Roman" w:hint="eastAsia"/>
          <w:b/>
          <w:color w:val="000000"/>
          <w:sz w:val="24"/>
          <w:szCs w:val="24"/>
        </w:rPr>
        <w:t>下列情行之一</w:t>
      </w:r>
      <w:proofErr w:type="gramEnd"/>
      <w:r>
        <w:rPr>
          <w:rFonts w:ascii="宋体" w:eastAsia="宋体" w:hAnsi="宋体" w:cs="Times New Roman" w:hint="eastAsia"/>
          <w:b/>
          <w:color w:val="000000"/>
          <w:sz w:val="24"/>
          <w:szCs w:val="24"/>
        </w:rPr>
        <w:t>的，应予中止：</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提交响应文件或符合资格条件、实质性要求的供应商少于2家的；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2.评审小组认定征集文件存在歧义、重大缺陷导致评审工作无法进行；</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3.出现影响采购公正的违法、违规行为的；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4.供应商的报价均超过了最高限价单价的；</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5.因重大变故，采购任务取消的。</w:t>
      </w:r>
    </w:p>
    <w:p w:rsidR="002E200D" w:rsidRDefault="00322071">
      <w:pPr>
        <w:widowControl/>
        <w:snapToGrid w:val="0"/>
        <w:spacing w:line="360" w:lineRule="auto"/>
        <w:ind w:firstLineChars="200" w:firstLine="482"/>
        <w:rPr>
          <w:rFonts w:ascii="宋体" w:eastAsia="宋体" w:hAnsi="宋体" w:cs="Times New Roman"/>
          <w:b/>
          <w:bCs/>
          <w:color w:val="000000"/>
          <w:sz w:val="24"/>
          <w:szCs w:val="24"/>
        </w:rPr>
      </w:pPr>
      <w:r>
        <w:rPr>
          <w:rFonts w:ascii="宋体" w:eastAsia="宋体" w:hAnsi="宋体" w:cs="Times New Roman" w:hint="eastAsia"/>
          <w:b/>
          <w:color w:val="000000"/>
          <w:sz w:val="24"/>
          <w:szCs w:val="24"/>
        </w:rPr>
        <w:t xml:space="preserve">第二十五条 </w:t>
      </w:r>
      <w:r>
        <w:rPr>
          <w:rFonts w:ascii="宋体" w:eastAsia="宋体" w:hAnsi="宋体" w:cs="Times New Roman" w:hint="eastAsia"/>
          <w:b/>
          <w:bCs/>
          <w:color w:val="000000"/>
          <w:sz w:val="24"/>
          <w:szCs w:val="24"/>
        </w:rPr>
        <w:t>有下列情形之一的，视为供应商串通谋取入围，其响应无效：</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1.不同供应商的响应文件由同一单位或者个人编制；</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2.不同供应商委托同一单位或者个人办理征集事宜；</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3.不同供应商的响应文件载明的项目管理成员或者联系人员为同一人；</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4.不同供应商的响应文件异常一致或者响应报价呈规律性差异；</w:t>
      </w:r>
    </w:p>
    <w:p w:rsidR="002E200D" w:rsidRDefault="00322071">
      <w:pPr>
        <w:widowControl/>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5.不同供应商的响应文件相互混装。</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lastRenderedPageBreak/>
        <w:t>六、入围结果</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第二十六条 入围供应商的确定</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评审委员会按照征集文件确定的评审方法、评审标准进行评审，对供应商的评审名次进行排序，并直接确定第一阶段入围供应商。</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第二十七条 入围通知书</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入围供应商确定后，入围结果由征集人在连云港市政府采购交易平台公告，入围结果公告期限为1个工作日，同时由征集人向入围供应商发出入围通知书。</w:t>
      </w:r>
      <w:r>
        <w:rPr>
          <w:rFonts w:ascii="宋体" w:eastAsia="宋体" w:hAnsi="宋体" w:cs="Times New Roman" w:hint="eastAsia"/>
          <w:b/>
          <w:color w:val="FF0000"/>
          <w:sz w:val="24"/>
          <w:szCs w:val="24"/>
        </w:rPr>
        <w:t>入围供应商在领取入围通知书时，需提供一份与电子响应文件一致的纸质打印响应文件</w:t>
      </w:r>
      <w:r>
        <w:rPr>
          <w:rFonts w:ascii="宋体" w:eastAsia="宋体" w:hAnsi="宋体" w:cs="Times New Roman" w:hint="eastAsia"/>
          <w:color w:val="000000"/>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征集人无义务向未入围供应</w:t>
      </w:r>
      <w:proofErr w:type="gramStart"/>
      <w:r>
        <w:rPr>
          <w:rFonts w:ascii="宋体" w:eastAsia="宋体" w:hAnsi="宋体" w:cs="Times New Roman" w:hint="eastAsia"/>
          <w:color w:val="000000"/>
          <w:sz w:val="24"/>
          <w:szCs w:val="24"/>
        </w:rPr>
        <w:t>商解释未</w:t>
      </w:r>
      <w:proofErr w:type="gramEnd"/>
      <w:r>
        <w:rPr>
          <w:rFonts w:ascii="宋体" w:eastAsia="宋体" w:hAnsi="宋体" w:cs="Times New Roman" w:hint="eastAsia"/>
          <w:color w:val="000000"/>
          <w:sz w:val="24"/>
          <w:szCs w:val="24"/>
        </w:rPr>
        <w:t>入围原因和退回响应文件。</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七、框架协议签订</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第二十八条 签订框架协议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征集人应当自入围通知书发出之日起30</w:t>
      </w:r>
      <w:proofErr w:type="gramStart"/>
      <w:r>
        <w:rPr>
          <w:rFonts w:ascii="宋体" w:eastAsia="宋体" w:hAnsi="宋体" w:cs="Times New Roman" w:hint="eastAsia"/>
          <w:color w:val="000000"/>
          <w:sz w:val="24"/>
          <w:szCs w:val="24"/>
        </w:rPr>
        <w:t>日内与</w:t>
      </w:r>
      <w:proofErr w:type="gramEnd"/>
      <w:r>
        <w:rPr>
          <w:rFonts w:ascii="宋体" w:eastAsia="宋体" w:hAnsi="宋体" w:cs="Times New Roman" w:hint="eastAsia"/>
          <w:color w:val="000000"/>
          <w:sz w:val="24"/>
          <w:szCs w:val="24"/>
        </w:rPr>
        <w:t>入围供应商签订框架协议</w:t>
      </w:r>
      <w:r>
        <w:rPr>
          <w:rFonts w:ascii="宋体" w:eastAsia="宋体" w:hAnsi="宋体" w:cs="Times New Roman" w:hint="eastAsia"/>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征集文件、入围供应商的响应文件及其澄清文件(若有)等，均为签订框架协议的依据。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所签订的框架协议不得对征集文件确定的事项和入围供应商响应文件作实质性的修改。</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第二十九条 </w:t>
      </w:r>
      <w:r>
        <w:rPr>
          <w:rFonts w:ascii="宋体" w:eastAsia="宋体" w:hAnsi="宋体" w:cs="Times New Roman" w:hint="eastAsia"/>
          <w:b/>
          <w:bCs/>
          <w:color w:val="000000"/>
          <w:sz w:val="24"/>
          <w:szCs w:val="24"/>
        </w:rPr>
        <w:t>入围供应商有下列情形之一，尚未签订框架协议的，取消其入围资格；已经签订框架协议的，解除与其签订的框架协议：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1.恶意串通谋取入围或者合同成交的；</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2.提供虚假材料谋取入围或者合同成交的；</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3.无正当理由拒不接受合同授予的；</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4.不履行合同义务或者履行合同义务不符合约定，经公务用车主管部门或采购人要求履行后仍不履行或者仍未按约定履行的；</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5.框架协议有效期内，因违法行为被禁止或限制参加政府采购活动的；</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6.框架协议约定的其他情形。</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被取消入围资格或者被解除框架协议的供应商不得参加同一封闭式框架协议补充征集，或者重新申请加入同一开放式框架协议。</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八、质疑、投诉</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第三十条 </w:t>
      </w:r>
      <w:r>
        <w:rPr>
          <w:rFonts w:ascii="宋体" w:eastAsia="宋体" w:hAnsi="宋体" w:cs="Times New Roman"/>
          <w:b/>
          <w:color w:val="000000"/>
          <w:sz w:val="24"/>
          <w:szCs w:val="24"/>
        </w:rPr>
        <w:t>质疑</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1.</w:t>
      </w:r>
      <w:r>
        <w:rPr>
          <w:rFonts w:ascii="宋体" w:eastAsia="宋体" w:hAnsi="宋体" w:cs="Times New Roman"/>
          <w:b/>
          <w:color w:val="000000"/>
          <w:sz w:val="24"/>
          <w:szCs w:val="24"/>
        </w:rPr>
        <w:t>质疑的提出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提出质疑的供应商应当是参与所质疑项目采购活动的供应商。</w:t>
      </w:r>
    </w:p>
    <w:p w:rsidR="002E200D" w:rsidRDefault="00322071">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供应商认为征集文件、采购过程、入围结果使自己的权益受到损害的，可以在知道或者</w:t>
      </w:r>
      <w:r>
        <w:rPr>
          <w:rFonts w:ascii="宋体" w:eastAsia="宋体" w:hAnsi="宋体" w:cs="Times New Roman" w:hint="eastAsia"/>
          <w:color w:val="000000"/>
          <w:sz w:val="24"/>
          <w:szCs w:val="24"/>
        </w:rPr>
        <w:lastRenderedPageBreak/>
        <w:t>应知其权益受到损害之日（获取征集文件之日、入围结果公告发布之日）起七个工作日内以书面形式向征集人提出质疑。供应商应当在法定质疑期内一次性提出针对同一采购程序环节的质疑。</w:t>
      </w:r>
      <w:r>
        <w:rPr>
          <w:rFonts w:ascii="宋体" w:eastAsia="宋体" w:hAnsi="宋体" w:cs="Times New Roman" w:hint="eastAsia"/>
          <w:b/>
          <w:color w:val="000000"/>
          <w:sz w:val="24"/>
          <w:szCs w:val="24"/>
        </w:rPr>
        <w:t>未依照采购公告要求获取征集文件的供应商，视为未参与该项目的采购活动，不具备对该征集文件提出质疑的法定权利。</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提出质疑时，必须坚持“谁主张，谁举证”“实事求是”的原则，不能臆测。属于须由法定部门调查、侦查或先行</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相关认定的事项，质疑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应当依法申请具有法定职权的部门查清、认定，并将相关结果提供给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不具有法定调查、认定权限。</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质疑函的接收方式为供应商书面原件提交</w:t>
      </w:r>
      <w:r>
        <w:rPr>
          <w:rFonts w:ascii="宋体" w:eastAsia="宋体" w:hAnsi="宋体" w:cs="Times New Roman" w:hint="eastAsia"/>
          <w:color w:val="000000"/>
          <w:sz w:val="24"/>
          <w:szCs w:val="24"/>
        </w:rPr>
        <w:t>。联系部门、联系电话和通讯地址详见本征集文件</w:t>
      </w:r>
      <w:r>
        <w:rPr>
          <w:rFonts w:ascii="宋体" w:eastAsia="宋体" w:hAnsi="宋体" w:cs="Times New Roman" w:hint="eastAsia"/>
          <w:sz w:val="24"/>
          <w:szCs w:val="24"/>
        </w:rPr>
        <w:t>第一部分“征集邀请”</w:t>
      </w:r>
      <w:r>
        <w:rPr>
          <w:rFonts w:ascii="宋体" w:eastAsia="宋体" w:hAnsi="宋体" w:cs="Times New Roman" w:hint="eastAsia"/>
          <w:color w:val="000000"/>
          <w:sz w:val="24"/>
          <w:szCs w:val="24"/>
        </w:rPr>
        <w:t>。</w:t>
      </w:r>
      <w:r>
        <w:rPr>
          <w:rFonts w:ascii="宋体" w:eastAsia="宋体" w:hAnsi="宋体" w:cs="Times New Roman"/>
          <w:color w:val="000000"/>
          <w:sz w:val="24"/>
          <w:szCs w:val="24"/>
        </w:rPr>
        <w:t>质疑实行实名制，不得进行虚假、恶意质疑。</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质疑</w:t>
      </w:r>
      <w:proofErr w:type="gramStart"/>
      <w:r>
        <w:rPr>
          <w:rFonts w:ascii="宋体" w:eastAsia="宋体" w:hAnsi="宋体" w:cs="Times New Roman" w:hint="eastAsia"/>
          <w:color w:val="000000"/>
          <w:sz w:val="24"/>
          <w:szCs w:val="24"/>
        </w:rPr>
        <w:t>函应当</w:t>
      </w:r>
      <w:proofErr w:type="gramEnd"/>
      <w:r>
        <w:rPr>
          <w:rFonts w:ascii="宋体" w:eastAsia="宋体" w:hAnsi="宋体" w:cs="Times New Roman" w:hint="eastAsia"/>
          <w:color w:val="000000"/>
          <w:sz w:val="24"/>
          <w:szCs w:val="24"/>
        </w:rPr>
        <w:t>使用范本（详见连云港市政府采购交易平台-监管信息-意见反馈）。</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供应商提出质疑应当</w:t>
      </w:r>
      <w:r>
        <w:rPr>
          <w:rFonts w:ascii="宋体" w:eastAsia="宋体" w:hAnsi="宋体" w:cs="Times New Roman" w:hint="eastAsia"/>
          <w:b/>
          <w:color w:val="000000"/>
          <w:sz w:val="24"/>
          <w:szCs w:val="24"/>
        </w:rPr>
        <w:t>提交质疑函和必要的证明材料</w:t>
      </w:r>
      <w:r>
        <w:rPr>
          <w:rFonts w:ascii="宋体" w:eastAsia="宋体" w:hAnsi="宋体" w:cs="Times New Roman" w:hint="eastAsia"/>
          <w:color w:val="000000"/>
          <w:sz w:val="24"/>
          <w:szCs w:val="24"/>
        </w:rPr>
        <w:t>，应当包括下列内容：</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（1）供应商的姓名或者名称、地址、邮编、联系人及联系电话；</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（2）质疑项目的名称、编号；</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（3）具体、明确的质疑事项和与质疑事项相关的请求；</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（4）事实依据；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（5）必要的法律依据；</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（6）提出质疑的日期；</w:t>
      </w:r>
    </w:p>
    <w:p w:rsidR="002E200D" w:rsidRDefault="00322071">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hint="eastAsia"/>
          <w:color w:val="000000"/>
          <w:sz w:val="24"/>
          <w:szCs w:val="24"/>
        </w:rPr>
        <w:t>（7）</w:t>
      </w:r>
      <w:r>
        <w:rPr>
          <w:rFonts w:ascii="宋体" w:eastAsia="宋体" w:hAnsi="宋体" w:cs="Times New Roman" w:hint="eastAsia"/>
          <w:b/>
          <w:color w:val="000000"/>
          <w:sz w:val="24"/>
          <w:szCs w:val="24"/>
        </w:rPr>
        <w:t>必要的证明材料；</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（8）征集文件(交易文件)下载回执函；</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（9）营业执照复印件及法定代表人授权委托书、法定代表人身份证复印件、委托代理人身份证复印件。</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供应商为自然人的，应当由本人签字；供应商为法人或者其他组织的，应当由法定代表人、主要负责人，或者其授权代理人签字或者盖章，并加盖单位公章。</w:t>
      </w:r>
    </w:p>
    <w:p w:rsidR="002E200D" w:rsidRDefault="00322071">
      <w:pPr>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color w:val="000000"/>
          <w:sz w:val="24"/>
          <w:szCs w:val="24"/>
        </w:rPr>
        <w:t>2.</w:t>
      </w:r>
      <w:r>
        <w:rPr>
          <w:rFonts w:ascii="宋体" w:eastAsia="宋体" w:hAnsi="宋体" w:cs="Times New Roman"/>
          <w:b/>
          <w:color w:val="000000"/>
          <w:sz w:val="24"/>
          <w:szCs w:val="24"/>
        </w:rPr>
        <w:t>质疑函的受理和答复</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w:t>
      </w:r>
      <w:r>
        <w:rPr>
          <w:rFonts w:ascii="宋体" w:eastAsia="宋体" w:hAnsi="宋体" w:cs="Times New Roman" w:hint="eastAsia"/>
          <w:color w:val="000000"/>
          <w:sz w:val="24"/>
          <w:szCs w:val="24"/>
        </w:rPr>
        <w:t>当</w:t>
      </w:r>
      <w:r>
        <w:rPr>
          <w:rFonts w:ascii="宋体" w:eastAsia="宋体" w:hAnsi="宋体" w:cs="Times New Roman"/>
          <w:color w:val="000000"/>
          <w:sz w:val="24"/>
          <w:szCs w:val="24"/>
        </w:rPr>
        <w:t>保证其提出的质疑事项及必要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证明材料的真实性及来源的合法性，并承担相应的法律责任。</w:t>
      </w:r>
      <w:r>
        <w:rPr>
          <w:rFonts w:ascii="宋体" w:eastAsia="宋体" w:hAnsi="宋体" w:cs="Times New Roman"/>
          <w:b/>
          <w:color w:val="000000"/>
          <w:sz w:val="24"/>
          <w:szCs w:val="24"/>
        </w:rPr>
        <w:t>对不能提供必要</w:t>
      </w:r>
      <w:r>
        <w:rPr>
          <w:rFonts w:ascii="宋体" w:eastAsia="宋体" w:hAnsi="宋体" w:cs="Times New Roman" w:hint="eastAsia"/>
          <w:b/>
          <w:color w:val="000000"/>
          <w:sz w:val="24"/>
          <w:szCs w:val="24"/>
        </w:rPr>
        <w:t>的</w:t>
      </w:r>
      <w:r>
        <w:rPr>
          <w:rFonts w:ascii="宋体" w:eastAsia="宋体" w:hAnsi="宋体" w:cs="Times New Roman"/>
          <w:b/>
          <w:color w:val="000000"/>
          <w:sz w:val="24"/>
          <w:szCs w:val="24"/>
        </w:rPr>
        <w:t>证明材料的、涉及商业秘密的、非书面原件形式的、匿名的</w:t>
      </w:r>
      <w:proofErr w:type="gramStart"/>
      <w:r>
        <w:rPr>
          <w:rFonts w:ascii="宋体" w:eastAsia="宋体" w:hAnsi="宋体" w:cs="Times New Roman"/>
          <w:b/>
          <w:color w:val="000000"/>
          <w:sz w:val="24"/>
          <w:szCs w:val="24"/>
        </w:rPr>
        <w:t>质疑函将不予</w:t>
      </w:r>
      <w:proofErr w:type="gramEnd"/>
      <w:r>
        <w:rPr>
          <w:rFonts w:ascii="宋体" w:eastAsia="宋体" w:hAnsi="宋体" w:cs="Times New Roman"/>
          <w:b/>
          <w:color w:val="000000"/>
          <w:sz w:val="24"/>
          <w:szCs w:val="24"/>
        </w:rPr>
        <w:t>受理</w:t>
      </w:r>
      <w:r>
        <w:rPr>
          <w:rFonts w:ascii="宋体" w:eastAsia="宋体" w:hAnsi="宋体" w:cs="Times New Roman"/>
          <w:color w:val="000000"/>
          <w:sz w:val="24"/>
          <w:szCs w:val="24"/>
        </w:rPr>
        <w:t>。必要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证明材料要具备客观性、关联性、合法性，无法查实的（如宣传册、媒体报道、猜测、推理等）不能作为证明材料。</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不负责搜集必要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证明材料等工作。</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对符合质疑要求的，</w:t>
      </w:r>
      <w:r>
        <w:rPr>
          <w:rFonts w:ascii="宋体" w:eastAsia="宋体" w:hAnsi="宋体" w:cs="Times New Roman" w:hint="eastAsia"/>
          <w:color w:val="000000"/>
          <w:sz w:val="24"/>
          <w:szCs w:val="24"/>
        </w:rPr>
        <w:t>征集人接收</w:t>
      </w:r>
      <w:r>
        <w:rPr>
          <w:rFonts w:ascii="宋体" w:eastAsia="宋体" w:hAnsi="宋体" w:cs="Times New Roman"/>
          <w:color w:val="000000"/>
          <w:sz w:val="24"/>
          <w:szCs w:val="24"/>
        </w:rPr>
        <w:t>并登记《质疑函登记表》。在处理过程中，发现需要质疑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进一步补充必要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证明材料的，质疑</w:t>
      </w:r>
      <w:r>
        <w:rPr>
          <w:rFonts w:ascii="宋体" w:eastAsia="宋体" w:hAnsi="宋体" w:cs="Times New Roman" w:hint="eastAsia"/>
          <w:color w:val="000000"/>
          <w:sz w:val="24"/>
          <w:szCs w:val="24"/>
        </w:rPr>
        <w:t>供应商应</w:t>
      </w:r>
      <w:r>
        <w:rPr>
          <w:rFonts w:ascii="宋体" w:eastAsia="宋体" w:hAnsi="宋体" w:cs="Times New Roman"/>
          <w:color w:val="000000"/>
          <w:sz w:val="24"/>
          <w:szCs w:val="24"/>
        </w:rPr>
        <w:t>在法定的时间内提供，质疑答复时间</w:t>
      </w:r>
      <w:r>
        <w:rPr>
          <w:rFonts w:ascii="宋体" w:eastAsia="宋体" w:hAnsi="宋体" w:cs="Times New Roman"/>
          <w:color w:val="000000"/>
          <w:sz w:val="24"/>
          <w:szCs w:val="24"/>
        </w:rPr>
        <w:lastRenderedPageBreak/>
        <w:t>相应顺延。质疑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不能按时提供必要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对不符合质疑要求的，</w:t>
      </w: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有权要求其补充必要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未在法定的时间内提供补充必要</w:t>
      </w:r>
      <w:r>
        <w:rPr>
          <w:rFonts w:ascii="宋体" w:eastAsia="宋体" w:hAnsi="宋体" w:cs="Times New Roman" w:hint="eastAsia"/>
          <w:color w:val="000000"/>
          <w:sz w:val="24"/>
          <w:szCs w:val="24"/>
        </w:rPr>
        <w:t>的</w:t>
      </w:r>
      <w:r>
        <w:rPr>
          <w:rFonts w:ascii="宋体" w:eastAsia="宋体" w:hAnsi="宋体" w:cs="Times New Roman"/>
          <w:color w:val="000000"/>
          <w:sz w:val="24"/>
          <w:szCs w:val="24"/>
        </w:rPr>
        <w:t>证明材料的，视同放弃质疑。</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征集人</w:t>
      </w:r>
      <w:r>
        <w:rPr>
          <w:rFonts w:ascii="宋体" w:eastAsia="宋体" w:hAnsi="宋体" w:cs="Times New Roman"/>
          <w:color w:val="000000"/>
          <w:sz w:val="24"/>
          <w:szCs w:val="24"/>
        </w:rPr>
        <w:t>负责将质疑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提出的质疑函及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材料提供给评审委员会协助答复，并将答复意见回复质疑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。必要时，可向被质疑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转发《质疑函》及</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材料。被质疑</w:t>
      </w:r>
      <w:r>
        <w:rPr>
          <w:rFonts w:ascii="宋体" w:eastAsia="宋体" w:hAnsi="宋体" w:cs="Times New Roman" w:hint="eastAsia"/>
          <w:color w:val="000000"/>
          <w:sz w:val="24"/>
          <w:szCs w:val="24"/>
        </w:rPr>
        <w:t>供应商</w:t>
      </w:r>
      <w:r>
        <w:rPr>
          <w:rFonts w:ascii="宋体" w:eastAsia="宋体" w:hAnsi="宋体" w:cs="Times New Roman"/>
          <w:color w:val="000000"/>
          <w:sz w:val="24"/>
          <w:szCs w:val="24"/>
        </w:rPr>
        <w:t>应当在要求的时间内，以书面形式</w:t>
      </w:r>
      <w:proofErr w:type="gramStart"/>
      <w:r>
        <w:rPr>
          <w:rFonts w:ascii="宋体" w:eastAsia="宋体" w:hAnsi="宋体" w:cs="Times New Roman"/>
          <w:color w:val="000000"/>
          <w:sz w:val="24"/>
          <w:szCs w:val="24"/>
        </w:rPr>
        <w:t>作出</w:t>
      </w:r>
      <w:proofErr w:type="gramEnd"/>
      <w:r>
        <w:rPr>
          <w:rFonts w:ascii="宋体" w:eastAsia="宋体" w:hAnsi="宋体" w:cs="Times New Roman"/>
          <w:color w:val="000000"/>
          <w:sz w:val="24"/>
          <w:szCs w:val="24"/>
        </w:rPr>
        <w:t>说明并提交</w:t>
      </w:r>
      <w:r>
        <w:rPr>
          <w:rFonts w:ascii="宋体" w:eastAsia="宋体" w:hAnsi="宋体" w:cs="Times New Roman" w:hint="eastAsia"/>
          <w:color w:val="000000"/>
          <w:sz w:val="24"/>
          <w:szCs w:val="24"/>
        </w:rPr>
        <w:t>相关</w:t>
      </w:r>
      <w:r>
        <w:rPr>
          <w:rFonts w:ascii="宋体" w:eastAsia="宋体" w:hAnsi="宋体" w:cs="Times New Roman"/>
          <w:color w:val="000000"/>
          <w:sz w:val="24"/>
          <w:szCs w:val="24"/>
        </w:rPr>
        <w:t>材料。</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3.</w:t>
      </w:r>
      <w:r>
        <w:rPr>
          <w:rFonts w:ascii="宋体" w:eastAsia="宋体" w:hAnsi="宋体" w:cs="Times New Roman"/>
          <w:b/>
          <w:color w:val="000000"/>
          <w:sz w:val="24"/>
          <w:szCs w:val="24"/>
        </w:rPr>
        <w:t>质疑处理</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供应商未按照法定程序进行质疑投诉的，</w:t>
      </w:r>
      <w:r>
        <w:rPr>
          <w:rFonts w:ascii="宋体" w:eastAsia="宋体" w:hAnsi="宋体" w:cs="Times New Roman"/>
          <w:color w:val="000000"/>
          <w:sz w:val="24"/>
          <w:szCs w:val="24"/>
        </w:rPr>
        <w:t>视为一般失信行为。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供应商不配合或者采用不正当手段干扰政府采购质疑、投诉处理工作</w:t>
      </w:r>
      <w:r>
        <w:rPr>
          <w:rFonts w:ascii="宋体" w:eastAsia="宋体" w:hAnsi="宋体" w:cs="Times New Roman"/>
          <w:color w:val="000000"/>
          <w:sz w:val="24"/>
          <w:szCs w:val="24"/>
        </w:rPr>
        <w:t>的，视为一般失信行为。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商投诉</w:t>
      </w:r>
      <w:proofErr w:type="gramEnd"/>
      <w:r>
        <w:rPr>
          <w:rFonts w:ascii="宋体" w:eastAsia="宋体" w:hAnsi="宋体" w:cs="Times New Roman" w:hint="eastAsia"/>
          <w:color w:val="000000"/>
          <w:sz w:val="24"/>
          <w:szCs w:val="24"/>
        </w:rPr>
        <w:t>受理期间，就同一事项多头举报，干扰财政部门投诉处理</w:t>
      </w:r>
      <w:r>
        <w:rPr>
          <w:rFonts w:ascii="宋体" w:eastAsia="宋体" w:hAnsi="宋体" w:cs="Times New Roman"/>
          <w:color w:val="000000"/>
          <w:sz w:val="24"/>
          <w:szCs w:val="24"/>
        </w:rPr>
        <w:t>的，视为一般失信行为。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供应商在全国范围12个月内三次以上质疑查无实据</w:t>
      </w:r>
      <w:r>
        <w:rPr>
          <w:rFonts w:ascii="宋体" w:eastAsia="宋体" w:hAnsi="宋体" w:cs="Times New Roman"/>
          <w:color w:val="000000"/>
          <w:sz w:val="24"/>
          <w:szCs w:val="24"/>
        </w:rPr>
        <w:t>的，视为一般失信行为。</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供应商采用捏造事实、提供虚假材料或者以非法手段取得证明材料等方式进行虚假、恶意投诉</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r>
        <w:rPr>
          <w:rFonts w:ascii="宋体" w:eastAsia="宋体" w:hAnsi="宋体" w:cs="Times New Roman" w:hint="eastAsia"/>
          <w:color w:val="000000"/>
          <w:sz w:val="24"/>
          <w:szCs w:val="24"/>
        </w:rPr>
        <w:t>证据来源的合法性存在明显疑问，投诉人无法证明其取得方式合法的，视为以非法手段取得证明材料</w:t>
      </w:r>
      <w:r>
        <w:rPr>
          <w:rFonts w:ascii="宋体" w:eastAsia="宋体" w:hAnsi="宋体" w:cs="Times New Roman"/>
          <w:color w:val="000000"/>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质疑</w:t>
      </w:r>
      <w:r>
        <w:rPr>
          <w:rFonts w:ascii="宋体" w:eastAsia="宋体" w:hAnsi="宋体" w:cs="Times New Roman" w:hint="eastAsia"/>
          <w:color w:val="000000"/>
          <w:sz w:val="24"/>
          <w:szCs w:val="24"/>
        </w:rPr>
        <w:t>供应商在全国范围12个月内三次以上投诉查无实据</w:t>
      </w:r>
      <w:r>
        <w:rPr>
          <w:rFonts w:ascii="宋体" w:eastAsia="宋体" w:hAnsi="宋体" w:cs="Times New Roman"/>
          <w:color w:val="000000"/>
          <w:sz w:val="24"/>
          <w:szCs w:val="24"/>
        </w:rPr>
        <w:t>的，视为</w:t>
      </w:r>
      <w:r>
        <w:rPr>
          <w:rFonts w:ascii="宋体" w:eastAsia="宋体" w:hAnsi="宋体" w:cs="Times New Roman" w:hint="eastAsia"/>
          <w:color w:val="000000"/>
          <w:sz w:val="24"/>
          <w:szCs w:val="24"/>
        </w:rPr>
        <w:t>严重失信行为</w:t>
      </w:r>
      <w:r>
        <w:rPr>
          <w:rFonts w:ascii="宋体" w:eastAsia="宋体" w:hAnsi="宋体" w:cs="Times New Roman"/>
          <w:color w:val="000000"/>
          <w:sz w:val="24"/>
          <w:szCs w:val="24"/>
        </w:rPr>
        <w:t>。</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未尽事宜，依照有关法律、法规执行。</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第三十一条 投诉</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投诉事项依照有关法律、法规执行。</w:t>
      </w:r>
    </w:p>
    <w:p w:rsidR="002E200D" w:rsidRDefault="00322071">
      <w:pPr>
        <w:keepNext/>
        <w:keepLines/>
        <w:spacing w:line="360" w:lineRule="auto"/>
        <w:outlineLvl w:val="1"/>
        <w:rPr>
          <w:rFonts w:ascii="宋体" w:eastAsia="宋体" w:hAnsi="宋体" w:cs="宋体"/>
          <w:b/>
          <w:bCs/>
          <w:color w:val="000000"/>
          <w:sz w:val="28"/>
          <w:szCs w:val="28"/>
        </w:rPr>
      </w:pPr>
      <w:r>
        <w:rPr>
          <w:rFonts w:ascii="宋体" w:eastAsia="宋体" w:hAnsi="宋体" w:cs="宋体" w:hint="eastAsia"/>
          <w:b/>
          <w:bCs/>
          <w:color w:val="000000"/>
          <w:sz w:val="28"/>
          <w:szCs w:val="28"/>
        </w:rPr>
        <w:t>九、政策功能</w:t>
      </w:r>
    </w:p>
    <w:p w:rsidR="002E200D" w:rsidRDefault="00322071">
      <w:pPr>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第三十二条 政策功能</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1.对于小型企业、微型企业、监狱企业、残疾人福利性单位报价以扣除优惠比率后的价格参与评审，但不作为入围单价和框架协议签约价。入围单价和框架协议签约价仍以其响应文件中的一次报价为准。</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2.价格给予扣除标准：</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根据财政部、工业和信息化部关于印发《政府采购促进中小企业发展管理办法》的通知（财库〔2020〕46号，以下简称《办法》）规定，</w:t>
      </w:r>
      <w:r>
        <w:rPr>
          <w:rFonts w:ascii="宋体" w:eastAsia="宋体" w:hAnsi="宋体" w:cs="Times New Roman" w:hint="eastAsia"/>
          <w:sz w:val="24"/>
          <w:szCs w:val="24"/>
        </w:rPr>
        <w:t>中小企业是指在中华人民共和国境内依法设立，依据国务院批准的中小企业划分标准确定的中型企业、小型企业、微型企业，但与大企业的负责人为同一人，或者与大企业存在直接控股、管理关系的除外。符合中小企业划分</w:t>
      </w:r>
      <w:r>
        <w:rPr>
          <w:rFonts w:ascii="宋体" w:eastAsia="宋体" w:hAnsi="宋体" w:cs="Times New Roman" w:hint="eastAsia"/>
          <w:sz w:val="24"/>
          <w:szCs w:val="24"/>
        </w:rPr>
        <w:lastRenderedPageBreak/>
        <w:t>标准的个体工商户，在政府采购活动中视同中小企业。</w:t>
      </w:r>
      <w:r>
        <w:rPr>
          <w:rFonts w:ascii="宋体" w:eastAsia="宋体" w:hAnsi="宋体" w:cs="Times New Roman" w:hint="eastAsia"/>
          <w:color w:val="000000"/>
          <w:sz w:val="24"/>
          <w:szCs w:val="24"/>
        </w:rPr>
        <w:t>服务由中小企业承接，即提供服务的人员为中小企业依照《中华人民共和国劳动合同法》订立劳动合同的从业人员。根据工业和信息化部等四部委《关于印发中小企业划型标准规定的通知》（工信部联企业〔2011〕300号，以下简称《通知》），该《通知》规定适用于在中国境内依法设立的各类所有制和各种组织形式的企业。依据现有规范性文件规定，事业单位、团体组织等非企业性质的政府采购供应商，不属于中小企业划型标准确定的中小企业，不得按《通知》规定声明为中小微企业，也不适用《办法》。</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本项目执行财政部、工业和信息化部关于印发《政府采购促进中小企业发展管理办法》的通知（财库〔2020〕46号）、《关于印发中小企业划型标准规定的通知》（工信部联企业〔2011〕300号）、《财政部 司法部关于政府采购支持监狱企业发展有关问题的通知》（财库〔2014〕68号）、《关于促进残疾人就业政府采购政策的通知》（财库〔2017〕141号）、《江苏省财政厅关于进一步加大政府采购支持中小企业力度的通知》（</w:t>
      </w:r>
      <w:proofErr w:type="gramStart"/>
      <w:r>
        <w:rPr>
          <w:rFonts w:ascii="宋体" w:eastAsia="宋体" w:hAnsi="宋体" w:cs="Times New Roman" w:hint="eastAsia"/>
          <w:color w:val="000000"/>
          <w:sz w:val="24"/>
          <w:szCs w:val="24"/>
        </w:rPr>
        <w:t>苏财购〔2022〕</w:t>
      </w:r>
      <w:proofErr w:type="gramEnd"/>
      <w:r>
        <w:rPr>
          <w:rFonts w:ascii="宋体" w:eastAsia="宋体" w:hAnsi="宋体" w:cs="Times New Roman" w:hint="eastAsia"/>
          <w:color w:val="000000"/>
          <w:sz w:val="24"/>
          <w:szCs w:val="24"/>
        </w:rPr>
        <w:t>45号）的规定。对提供的服务全部由小型和微型企业、监狱企业、残疾人福利性单位承接的报价给予10%的扣除，用扣除后的价格参与评审。</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本项目价格扣除计算方法如下：参与评审的价格＝供应商的响应报价-小型企业、微型企业、监狱企业、残疾人福利性单位的响应报价×10%。</w:t>
      </w:r>
    </w:p>
    <w:p w:rsidR="002E200D" w:rsidRDefault="00322071">
      <w:pPr>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sz w:val="24"/>
          <w:szCs w:val="24"/>
        </w:rPr>
        <w:t>特别说明，本项目采取</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报价，以（1-</w:t>
      </w:r>
      <w:r>
        <w:rPr>
          <w:rFonts w:ascii="宋体" w:eastAsia="宋体" w:hAnsi="宋体" w:cs="Times New Roman" w:hint="eastAsia"/>
          <w:b/>
          <w:color w:val="FF0000"/>
          <w:sz w:val="24"/>
          <w:szCs w:val="24"/>
        </w:rPr>
        <w:t>下浮比例</w:t>
      </w:r>
      <w:r>
        <w:rPr>
          <w:rFonts w:ascii="宋体" w:eastAsia="宋体" w:hAnsi="宋体" w:cs="Times New Roman" w:hint="eastAsia"/>
          <w:b/>
          <w:sz w:val="24"/>
          <w:szCs w:val="24"/>
        </w:rPr>
        <w:t>）作为供应商的报价参与价格评审。</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3.参加政府采购活动的供应</w:t>
      </w:r>
      <w:proofErr w:type="gramStart"/>
      <w:r>
        <w:rPr>
          <w:rFonts w:ascii="宋体" w:eastAsia="宋体" w:hAnsi="宋体" w:cs="Times New Roman" w:hint="eastAsia"/>
          <w:color w:val="000000"/>
          <w:sz w:val="24"/>
          <w:szCs w:val="24"/>
        </w:rPr>
        <w:t>商享受</w:t>
      </w:r>
      <w:proofErr w:type="gramEnd"/>
      <w:r>
        <w:rPr>
          <w:rFonts w:ascii="宋体" w:eastAsia="宋体" w:hAnsi="宋体" w:cs="Times New Roman" w:hint="eastAsia"/>
          <w:color w:val="000000"/>
          <w:sz w:val="24"/>
          <w:szCs w:val="24"/>
        </w:rPr>
        <w:t>价格评审优惠的应当提供的材料：</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（1）供应商为小型企业、微型企业的，提供《中小企业声明函》（第六部分“响应文件格式”）。</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（2）供应商为残疾人福利性单位的，符合财库〔2017〕141号文件规定条件的残疾人福利性单位视同小型企业、微型企业，提供《残疾人福利性单位声明函》（第六部分“响应文件格式”）。</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（3）供应商为监狱企业的，提供省级以上监狱管理局、戒毒管理局（含新疆生产建设兵团）出具的属于监狱企业的证明文件。</w:t>
      </w:r>
    </w:p>
    <w:p w:rsidR="002E200D" w:rsidRDefault="00322071">
      <w:pPr>
        <w:widowControl/>
        <w:jc w:val="left"/>
        <w:rPr>
          <w:rFonts w:ascii="Times New Roman" w:eastAsia="黑体" w:hAnsi="宋体" w:cs="Times New Roman"/>
          <w:color w:val="000000"/>
          <w:kern w:val="44"/>
          <w:sz w:val="36"/>
          <w:szCs w:val="20"/>
        </w:rPr>
      </w:pPr>
      <w:bookmarkStart w:id="9" w:name="_Toc493497032"/>
      <w:bookmarkStart w:id="10" w:name="_Toc58260783"/>
      <w:bookmarkStart w:id="11" w:name="_Toc9366"/>
      <w:bookmarkStart w:id="12" w:name="_Toc20627"/>
      <w:r>
        <w:rPr>
          <w:rFonts w:ascii="Times New Roman" w:eastAsia="黑体" w:hAnsi="宋体" w:cs="Times New Roman"/>
          <w:color w:val="000000"/>
          <w:kern w:val="44"/>
          <w:sz w:val="36"/>
          <w:szCs w:val="20"/>
        </w:rPr>
        <w:br w:type="page"/>
      </w:r>
    </w:p>
    <w:p w:rsidR="002E200D" w:rsidRDefault="00322071">
      <w:pPr>
        <w:keepNext/>
        <w:keepLines/>
        <w:spacing w:line="360" w:lineRule="auto"/>
        <w:jc w:val="center"/>
        <w:textAlignment w:val="baseline"/>
        <w:outlineLvl w:val="0"/>
        <w:rPr>
          <w:rFonts w:ascii="宋体" w:eastAsia="宋体" w:hAnsi="宋体" w:cs="Times New Roman"/>
          <w:color w:val="000000"/>
          <w:sz w:val="24"/>
          <w:szCs w:val="24"/>
          <w:highlight w:val="yellow"/>
        </w:rPr>
      </w:pPr>
      <w:r>
        <w:rPr>
          <w:rFonts w:ascii="Times New Roman" w:eastAsia="黑体" w:hAnsi="宋体" w:cs="Times New Roman" w:hint="eastAsia"/>
          <w:color w:val="000000"/>
          <w:kern w:val="44"/>
          <w:sz w:val="36"/>
          <w:szCs w:val="20"/>
        </w:rPr>
        <w:lastRenderedPageBreak/>
        <w:t>第三部分</w:t>
      </w:r>
      <w:r>
        <w:rPr>
          <w:rFonts w:ascii="Times New Roman" w:eastAsia="黑体" w:hAnsi="宋体" w:cs="Times New Roman" w:hint="eastAsia"/>
          <w:color w:val="000000"/>
          <w:kern w:val="44"/>
          <w:sz w:val="36"/>
          <w:szCs w:val="20"/>
        </w:rPr>
        <w:t xml:space="preserve">  </w:t>
      </w:r>
      <w:bookmarkEnd w:id="9"/>
      <w:bookmarkEnd w:id="10"/>
      <w:r>
        <w:rPr>
          <w:rFonts w:ascii="Times New Roman" w:eastAsia="黑体" w:hAnsi="宋体" w:cs="Times New Roman" w:hint="eastAsia"/>
          <w:color w:val="000000"/>
          <w:kern w:val="44"/>
          <w:sz w:val="36"/>
          <w:szCs w:val="20"/>
        </w:rPr>
        <w:t>确定入围及成交供应商</w:t>
      </w:r>
      <w:bookmarkEnd w:id="11"/>
      <w:bookmarkEnd w:id="12"/>
    </w:p>
    <w:p w:rsidR="002E200D" w:rsidRDefault="00322071">
      <w:pPr>
        <w:widowControl/>
        <w:spacing w:line="360" w:lineRule="auto"/>
        <w:ind w:firstLineChars="200" w:firstLine="482"/>
        <w:rPr>
          <w:rFonts w:ascii="宋体" w:eastAsia="宋体" w:hAnsi="宋体" w:cs="Times New Roman"/>
          <w:color w:val="000000"/>
          <w:sz w:val="24"/>
          <w:szCs w:val="24"/>
        </w:rPr>
      </w:pPr>
      <w:r>
        <w:rPr>
          <w:rFonts w:cs="Arial" w:hint="eastAsia"/>
          <w:b/>
          <w:sz w:val="24"/>
          <w:szCs w:val="24"/>
        </w:rPr>
        <w:t>一</w:t>
      </w:r>
      <w:r>
        <w:rPr>
          <w:rFonts w:cs="Arial"/>
          <w:b/>
          <w:sz w:val="24"/>
          <w:szCs w:val="24"/>
        </w:rPr>
        <w:t>、确定第一阶段入围供应商</w:t>
      </w:r>
      <w:r>
        <w:rPr>
          <w:rFonts w:ascii="宋体" w:eastAsia="宋体" w:hAnsi="宋体" w:cs="Times New Roman" w:hint="eastAsia"/>
          <w:b/>
          <w:color w:val="000000"/>
          <w:sz w:val="24"/>
          <w:szCs w:val="24"/>
        </w:rPr>
        <w:t>：</w:t>
      </w:r>
    </w:p>
    <w:p w:rsidR="002E200D" w:rsidRDefault="00322071">
      <w:pPr>
        <w:widowControl/>
        <w:spacing w:line="360" w:lineRule="auto"/>
        <w:ind w:firstLineChars="200" w:firstLine="480"/>
      </w:pPr>
      <w:r>
        <w:rPr>
          <w:rFonts w:ascii="宋体" w:eastAsia="宋体" w:hAnsi="宋体" w:cs="Times New Roman" w:hint="eastAsia"/>
          <w:color w:val="000000"/>
          <w:sz w:val="24"/>
          <w:szCs w:val="24"/>
        </w:rPr>
        <w:t>1.</w:t>
      </w:r>
      <w:r>
        <w:rPr>
          <w:rFonts w:ascii="宋体" w:eastAsia="宋体" w:hAnsi="宋体" w:cs="Times New Roman" w:hint="eastAsia"/>
          <w:b/>
          <w:bCs/>
          <w:color w:val="000000"/>
          <w:sz w:val="24"/>
          <w:szCs w:val="24"/>
        </w:rPr>
        <w:t>确定第一阶段入围供应商的评审方法为价格优先法</w:t>
      </w:r>
      <w:r>
        <w:rPr>
          <w:rFonts w:ascii="宋体" w:eastAsia="宋体" w:hAnsi="宋体" w:cs="Times New Roman" w:hint="eastAsia"/>
          <w:color w:val="000000"/>
          <w:sz w:val="24"/>
          <w:szCs w:val="24"/>
        </w:rPr>
        <w:t>。价格优先法是指对满足采购需求且响应报价不超过最高限制单价，按照响应报价从低到高排序，根据征集文件规定的淘汰率或者入围供应商数量上限，确定入围供应商的评审方法。</w:t>
      </w:r>
    </w:p>
    <w:p w:rsidR="002E200D" w:rsidRDefault="00322071">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确定第一阶段入围供应商时，提交响应文件和符合资格条件、实质性要求的供应商应当均</w:t>
      </w:r>
      <w:r>
        <w:rPr>
          <w:rFonts w:ascii="宋体" w:eastAsia="宋体" w:hAnsi="宋体" w:cs="Times New Roman" w:hint="eastAsia"/>
          <w:b/>
          <w:bCs/>
          <w:color w:val="000000"/>
          <w:sz w:val="24"/>
          <w:szCs w:val="24"/>
        </w:rPr>
        <w:t>不少于2家，淘汰比例不低于20%，且至少淘汰一家供应商。</w:t>
      </w:r>
    </w:p>
    <w:p w:rsidR="002E200D" w:rsidRDefault="00322071">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评审原则：评审委员会必须公平、公正、客观，不带任何倾向性和启发性；不得向外界透露任何与评审有关的内容；任何单位和个人不得干扰、影响评审的正常进行；评审委员会及有关工作人员不得私下与供应商接触。</w:t>
      </w:r>
    </w:p>
    <w:p w:rsidR="002E200D" w:rsidRDefault="00322071">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3.评审标准：评审时，评审委员会以征集文件为评审依据，评审委员会各成员独立对每个供应商的响应文件进行评价。</w:t>
      </w:r>
    </w:p>
    <w:p w:rsidR="002E200D" w:rsidRDefault="00322071">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4、入围标准：</w:t>
      </w:r>
    </w:p>
    <w:p w:rsidR="002E200D" w:rsidRDefault="00322071">
      <w:pPr>
        <w:widowControl/>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评审委员会按照征集文件确定的评审方法、评审标准进行评审。</w:t>
      </w:r>
      <w:r>
        <w:rPr>
          <w:rFonts w:ascii="宋体" w:eastAsia="宋体" w:hAnsi="宋体" w:cs="Times New Roman" w:hint="eastAsia"/>
          <w:b/>
          <w:bCs/>
          <w:color w:val="000000"/>
          <w:sz w:val="24"/>
          <w:szCs w:val="24"/>
        </w:rPr>
        <w:t>评审结果按响应报价由低到高顺序排列。响应报价相同的并列。</w:t>
      </w:r>
    </w:p>
    <w:p w:rsidR="002E200D" w:rsidRDefault="00322071">
      <w:pPr>
        <w:widowControl/>
        <w:spacing w:line="360" w:lineRule="auto"/>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对于小型企业、微型企业、监狱企业、残疾人福利性单位报价以扣除优惠比率后的价格参与评审</w:t>
      </w:r>
      <w:r>
        <w:rPr>
          <w:rFonts w:ascii="宋体" w:eastAsia="宋体" w:hAnsi="宋体" w:cs="Times New Roman" w:hint="eastAsia"/>
          <w:color w:val="000000"/>
          <w:sz w:val="24"/>
          <w:szCs w:val="24"/>
        </w:rPr>
        <w:t>，但不作为入围单价和框架协议签约价。入围单价和框架协议签约价仍以其响应文件中的一次报价为准。扣除规则详见征集文件第二部分 九、政策功能。</w:t>
      </w:r>
    </w:p>
    <w:p w:rsidR="002E200D" w:rsidRDefault="00322071">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入围供应商数量：确定第一阶段入围供应商时，提交响应文件和符合资格条件、实质性要求的供应商淘汰率按20%计算，且至少淘汰一家供应商（通过资格性及符合</w:t>
      </w:r>
      <w:proofErr w:type="gramStart"/>
      <w:r>
        <w:rPr>
          <w:rFonts w:ascii="仿宋" w:eastAsia="仿宋" w:hAnsi="仿宋" w:cs="Times New Roman" w:hint="eastAsia"/>
          <w:b/>
          <w:bCs/>
          <w:sz w:val="28"/>
          <w:szCs w:val="28"/>
          <w:highlight w:val="yellow"/>
        </w:rPr>
        <w:t>性供应商家数</w:t>
      </w:r>
      <w:proofErr w:type="gramEnd"/>
      <w:r>
        <w:rPr>
          <w:rFonts w:ascii="仿宋" w:eastAsia="仿宋" w:hAnsi="仿宋" w:cs="Times New Roman" w:hint="eastAsia"/>
          <w:b/>
          <w:bCs/>
          <w:sz w:val="28"/>
          <w:szCs w:val="28"/>
          <w:highlight w:val="yellow"/>
        </w:rPr>
        <w:t>×淘汰率=Y，Y=A+B，A为整数部分，B为小数部分。当B为零时，淘汰家数为A；当B不为零时，淘汰家数为A+1。）。</w:t>
      </w:r>
    </w:p>
    <w:p w:rsidR="002E200D" w:rsidRDefault="00322071">
      <w:pPr>
        <w:ind w:firstLineChars="200" w:firstLine="562"/>
        <w:rPr>
          <w:rFonts w:ascii="仿宋" w:eastAsia="仿宋" w:hAnsi="仿宋" w:cs="Times New Roman"/>
          <w:b/>
          <w:bCs/>
          <w:sz w:val="28"/>
          <w:szCs w:val="28"/>
          <w:highlight w:val="yellow"/>
        </w:rPr>
      </w:pPr>
      <w:r>
        <w:rPr>
          <w:rFonts w:ascii="仿宋" w:eastAsia="仿宋" w:hAnsi="仿宋" w:cs="Times New Roman" w:hint="eastAsia"/>
          <w:b/>
          <w:bCs/>
          <w:sz w:val="28"/>
          <w:szCs w:val="28"/>
          <w:highlight w:val="yellow"/>
        </w:rPr>
        <w:t>如供应商响应报价相同，导致淘汰率低于20%时，末位响应报价相同的供应商均淘汰。</w:t>
      </w:r>
    </w:p>
    <w:p w:rsidR="002E200D" w:rsidRDefault="00322071">
      <w:pPr>
        <w:widowControl/>
        <w:spacing w:line="360" w:lineRule="auto"/>
        <w:ind w:firstLineChars="200" w:firstLine="482"/>
        <w:rPr>
          <w:rFonts w:ascii="宋体" w:eastAsia="宋体" w:hAnsi="宋体" w:cs="Times New Roman"/>
          <w:color w:val="000000"/>
          <w:sz w:val="24"/>
          <w:szCs w:val="24"/>
        </w:rPr>
      </w:pPr>
      <w:r>
        <w:rPr>
          <w:rFonts w:ascii="宋体" w:hAnsi="宋体" w:hint="eastAsia"/>
          <w:b/>
          <w:sz w:val="24"/>
          <w:szCs w:val="24"/>
        </w:rPr>
        <w:t>二</w:t>
      </w:r>
      <w:r>
        <w:rPr>
          <w:rFonts w:ascii="宋体" w:hAnsi="宋体"/>
          <w:b/>
          <w:sz w:val="24"/>
          <w:szCs w:val="24"/>
        </w:rPr>
        <w:t>、确定第二阶段成交供应商的方</w:t>
      </w:r>
      <w:r>
        <w:rPr>
          <w:rFonts w:ascii="宋体" w:hAnsi="宋体" w:hint="eastAsia"/>
          <w:b/>
          <w:sz w:val="24"/>
          <w:szCs w:val="24"/>
        </w:rPr>
        <w:t>式</w:t>
      </w:r>
    </w:p>
    <w:p w:rsidR="002E200D" w:rsidRDefault="00322071" w:rsidP="00B0286B">
      <w:pPr>
        <w:pStyle w:val="af7"/>
        <w:adjustRightInd/>
        <w:spacing w:before="0" w:after="0"/>
        <w:ind w:firstLineChars="199" w:firstLine="478"/>
        <w:jc w:val="both"/>
        <w:rPr>
          <w:rFonts w:ascii="宋体" w:eastAsia="宋体" w:hAnsi="宋体" w:cs="Times New Roman"/>
          <w:color w:val="000000"/>
          <w:kern w:val="2"/>
        </w:rPr>
      </w:pPr>
      <w:r>
        <w:rPr>
          <w:rFonts w:ascii="宋体" w:eastAsia="宋体" w:hAnsi="宋体" w:cs="Times New Roman" w:hint="eastAsia"/>
          <w:color w:val="000000"/>
          <w:kern w:val="2"/>
        </w:rPr>
        <w:t>1.确定第二阶段成交供应商的方式为直接选定。由</w:t>
      </w:r>
      <w:r w:rsidR="00323718">
        <w:rPr>
          <w:rFonts w:ascii="宋体" w:eastAsia="宋体" w:hAnsi="宋体" w:cs="Times New Roman" w:hint="eastAsia"/>
          <w:color w:val="000000"/>
          <w:kern w:val="2"/>
        </w:rPr>
        <w:t>采购人</w:t>
      </w:r>
      <w:r>
        <w:rPr>
          <w:rFonts w:ascii="宋体" w:eastAsia="宋体" w:hAnsi="宋体" w:cs="Times New Roman" w:hint="eastAsia"/>
          <w:color w:val="000000"/>
          <w:kern w:val="2"/>
        </w:rPr>
        <w:t>或者服务对象依据入围产品价格、质量以及服务便利性、用户评价等因素，从第一阶段入围供应商中直接选定。第一阶段入围供应商的协议价格（有量价关系折扣的，包括量价关系折扣，以下统称协议价格）是采</w:t>
      </w:r>
      <w:r>
        <w:rPr>
          <w:rFonts w:ascii="宋体" w:eastAsia="宋体" w:hAnsi="宋体" w:cs="Times New Roman" w:hint="eastAsia"/>
          <w:color w:val="000000"/>
          <w:kern w:val="2"/>
        </w:rPr>
        <w:lastRenderedPageBreak/>
        <w:t>购人确定第二阶段成交供应商的最高限价。</w:t>
      </w:r>
    </w:p>
    <w:p w:rsidR="002E200D" w:rsidRDefault="00322071">
      <w:pPr>
        <w:widowControl/>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2.采购人在确定成交供应商后，双方应当按照框架协议中规定的“采购合同文本”格式签订电子采购合同，不得擅自改变框架协议约定的合同实质性条款。</w:t>
      </w:r>
    </w:p>
    <w:p w:rsidR="002E200D" w:rsidRDefault="00322071">
      <w:r>
        <w:br w:type="page"/>
      </w:r>
      <w:bookmarkStart w:id="13" w:name="_Toc58260784"/>
      <w:bookmarkStart w:id="14" w:name="_Toc20293"/>
    </w:p>
    <w:p w:rsidR="002E200D" w:rsidRDefault="00322071">
      <w:pPr>
        <w:keepNext/>
        <w:keepLines/>
        <w:adjustRightInd w:val="0"/>
        <w:spacing w:line="360" w:lineRule="auto"/>
        <w:jc w:val="center"/>
        <w:textAlignment w:val="baseline"/>
        <w:outlineLvl w:val="0"/>
        <w:rPr>
          <w:rFonts w:ascii="Times New Roman" w:eastAsia="黑体" w:hAnsi="宋体" w:cs="Times New Roman"/>
          <w:color w:val="000000"/>
          <w:kern w:val="44"/>
          <w:sz w:val="36"/>
          <w:szCs w:val="20"/>
        </w:rPr>
      </w:pPr>
      <w:bookmarkStart w:id="15" w:name="_Toc17452"/>
      <w:r>
        <w:rPr>
          <w:rFonts w:ascii="Times New Roman" w:eastAsia="黑体" w:hAnsi="宋体" w:cs="Times New Roman" w:hint="eastAsia"/>
          <w:color w:val="000000"/>
          <w:kern w:val="44"/>
          <w:sz w:val="36"/>
          <w:szCs w:val="20"/>
        </w:rPr>
        <w:lastRenderedPageBreak/>
        <w:t>第四部分</w:t>
      </w:r>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项目需求</w:t>
      </w:r>
      <w:bookmarkEnd w:id="13"/>
      <w:bookmarkEnd w:id="14"/>
      <w:bookmarkEnd w:id="15"/>
    </w:p>
    <w:p w:rsidR="002E200D" w:rsidRDefault="00322071">
      <w:pPr>
        <w:spacing w:line="360" w:lineRule="auto"/>
        <w:ind w:firstLineChars="200" w:firstLine="562"/>
        <w:rPr>
          <w:rFonts w:ascii="宋体" w:eastAsia="宋体" w:hAnsi="宋体" w:cs="Times New Roman"/>
          <w:sz w:val="24"/>
          <w:szCs w:val="24"/>
        </w:rPr>
      </w:pPr>
      <w:r>
        <w:rPr>
          <w:rFonts w:ascii="宋体" w:eastAsia="宋体" w:hAnsi="宋体" w:cs="Times New Roman" w:hint="eastAsia"/>
          <w:b/>
          <w:color w:val="000000"/>
          <w:sz w:val="28"/>
          <w:szCs w:val="24"/>
        </w:rPr>
        <w:t>说明：</w:t>
      </w:r>
      <w:r>
        <w:rPr>
          <w:rFonts w:ascii="宋体" w:eastAsia="宋体" w:hAnsi="宋体" w:cs="Times New Roman" w:hint="eastAsia"/>
          <w:sz w:val="24"/>
          <w:szCs w:val="24"/>
        </w:rPr>
        <w:t>本项目采购方式为框架协议，项目属性为服务，采购标的对应的中小企业划分标准所属行业为</w:t>
      </w:r>
      <w:r>
        <w:rPr>
          <w:rFonts w:ascii="Calibri" w:eastAsia="宋体" w:hAnsi="Calibri" w:cs="Times New Roman" w:hint="eastAsia"/>
          <w:sz w:val="24"/>
          <w:szCs w:val="24"/>
          <w:u w:val="single"/>
        </w:rPr>
        <w:t>交通运输业</w:t>
      </w:r>
      <w:r>
        <w:rPr>
          <w:rFonts w:ascii="宋体" w:eastAsia="宋体" w:hAnsi="宋体" w:cs="Times New Roman" w:hint="eastAsia"/>
          <w:sz w:val="24"/>
          <w:szCs w:val="24"/>
        </w:rPr>
        <w:t>。</w:t>
      </w:r>
    </w:p>
    <w:p w:rsidR="002E200D" w:rsidRDefault="00322071">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本征集文件中标注★的款项为实质性响应要求和条件，必须在响应文件中逐条响应，如不满足将按无效响应处理！！！</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一、项目概况</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为规范各单位租车行为，降低租车价格，提高公务出行保障能力，根据《连云港市党政机关公务用车管理办法》（连委办发</w:t>
      </w:r>
      <w:r>
        <w:rPr>
          <w:rFonts w:ascii="Calibri" w:eastAsia="宋体" w:hAnsi="Calibri" w:cs="Times New Roman"/>
          <w:sz w:val="24"/>
          <w:szCs w:val="24"/>
        </w:rPr>
        <w:t>〔</w:t>
      </w:r>
      <w:r>
        <w:rPr>
          <w:rFonts w:ascii="Calibri" w:eastAsia="宋体" w:hAnsi="Calibri" w:cs="Times New Roman"/>
          <w:sz w:val="24"/>
          <w:szCs w:val="24"/>
        </w:rPr>
        <w:t>2019</w:t>
      </w:r>
      <w:r>
        <w:rPr>
          <w:rFonts w:ascii="Calibri" w:eastAsia="宋体" w:hAnsi="Calibri" w:cs="Times New Roman"/>
          <w:sz w:val="24"/>
          <w:szCs w:val="24"/>
        </w:rPr>
        <w:t>〕</w:t>
      </w:r>
      <w:r>
        <w:rPr>
          <w:rFonts w:ascii="Calibri" w:eastAsia="宋体" w:hAnsi="Calibri" w:cs="Times New Roman" w:hint="eastAsia"/>
          <w:sz w:val="24"/>
          <w:szCs w:val="24"/>
        </w:rPr>
        <w:t>140</w:t>
      </w:r>
      <w:r>
        <w:rPr>
          <w:rFonts w:ascii="Calibri" w:eastAsia="宋体" w:hAnsi="Calibri" w:cs="Times New Roman" w:hint="eastAsia"/>
          <w:sz w:val="24"/>
          <w:szCs w:val="24"/>
        </w:rPr>
        <w:t>号）、《连云港市党政机关和事业单位租赁社会车辆暂行规定》等要求，通过政府采购确定租赁社会车辆服务企业，实现出行便捷安全、费用节约可控、与公车改革后车辆规范管理有效衔接的目标。</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本次征集分为四个分包，分别为：分包一</w:t>
      </w:r>
      <w:proofErr w:type="gramStart"/>
      <w:r>
        <w:rPr>
          <w:rFonts w:ascii="Calibri" w:eastAsia="宋体" w:hAnsi="Calibri" w:cs="Times New Roman" w:hint="eastAsia"/>
          <w:sz w:val="24"/>
          <w:szCs w:val="24"/>
        </w:rPr>
        <w:t>5</w:t>
      </w:r>
      <w:proofErr w:type="gramEnd"/>
      <w:r>
        <w:rPr>
          <w:rFonts w:ascii="Calibri" w:eastAsia="宋体" w:hAnsi="Calibri" w:cs="Times New Roman" w:hint="eastAsia"/>
          <w:sz w:val="24"/>
          <w:szCs w:val="24"/>
        </w:rPr>
        <w:t>座轿车租赁服务、分包二</w:t>
      </w:r>
      <w:r>
        <w:rPr>
          <w:rFonts w:ascii="Calibri" w:eastAsia="宋体" w:hAnsi="Calibri" w:cs="Times New Roman" w:hint="eastAsia"/>
          <w:sz w:val="24"/>
          <w:szCs w:val="24"/>
        </w:rPr>
        <w:t>6</w:t>
      </w:r>
      <w:r>
        <w:rPr>
          <w:rFonts w:ascii="Calibri" w:eastAsia="宋体" w:hAnsi="Calibri" w:cs="Times New Roman" w:hint="eastAsia"/>
          <w:sz w:val="24"/>
          <w:szCs w:val="24"/>
        </w:rPr>
        <w:t>至</w:t>
      </w:r>
      <w:r>
        <w:rPr>
          <w:rFonts w:ascii="Calibri" w:eastAsia="宋体" w:hAnsi="Calibri" w:cs="Times New Roman" w:hint="eastAsia"/>
          <w:sz w:val="24"/>
          <w:szCs w:val="24"/>
        </w:rPr>
        <w:t>9</w:t>
      </w:r>
      <w:proofErr w:type="gramStart"/>
      <w:r>
        <w:rPr>
          <w:rFonts w:ascii="Calibri" w:eastAsia="宋体" w:hAnsi="Calibri" w:cs="Times New Roman" w:hint="eastAsia"/>
          <w:sz w:val="24"/>
          <w:szCs w:val="24"/>
        </w:rPr>
        <w:t>座商务</w:t>
      </w:r>
      <w:proofErr w:type="gramEnd"/>
      <w:r>
        <w:rPr>
          <w:rFonts w:ascii="Calibri" w:eastAsia="宋体" w:hAnsi="Calibri" w:cs="Times New Roman" w:hint="eastAsia"/>
          <w:sz w:val="24"/>
          <w:szCs w:val="24"/>
        </w:rPr>
        <w:t>车租赁服务、分包三</w:t>
      </w:r>
      <w:proofErr w:type="gramStart"/>
      <w:r>
        <w:rPr>
          <w:rFonts w:ascii="Calibri" w:eastAsia="宋体" w:hAnsi="Calibri" w:cs="Times New Roman" w:hint="eastAsia"/>
          <w:sz w:val="24"/>
          <w:szCs w:val="24"/>
        </w:rPr>
        <w:t>10</w:t>
      </w:r>
      <w:proofErr w:type="gramEnd"/>
      <w:r>
        <w:rPr>
          <w:rFonts w:ascii="Calibri" w:eastAsia="宋体" w:hAnsi="Calibri" w:cs="Times New Roman" w:hint="eastAsia"/>
          <w:sz w:val="24"/>
          <w:szCs w:val="24"/>
        </w:rPr>
        <w:t>座及以上车辆租赁服务和分包四新能源车共享租赁服务，为全市党政机关、事业单位和团体组织提供出行保障服务。其中分包一、分包二和分包三配备驾驶员，分包四不配备驾驶员。分包四租赁用车主要用于补充乡镇公务出行，解决基层公务出行难问题，服务地点位于乡镇（计划</w:t>
      </w:r>
      <w:r>
        <w:rPr>
          <w:rFonts w:ascii="Calibri" w:eastAsia="宋体" w:hAnsi="Calibri" w:cs="Times New Roman" w:hint="eastAsia"/>
          <w:sz w:val="24"/>
          <w:szCs w:val="24"/>
        </w:rPr>
        <w:t>6</w:t>
      </w:r>
      <w:r>
        <w:rPr>
          <w:rFonts w:ascii="Calibri" w:eastAsia="宋体" w:hAnsi="Calibri" w:cs="Times New Roman" w:hint="eastAsia"/>
          <w:sz w:val="24"/>
          <w:szCs w:val="24"/>
        </w:rPr>
        <w:t>个县区各</w:t>
      </w:r>
      <w:r>
        <w:rPr>
          <w:rFonts w:ascii="Calibri" w:eastAsia="宋体" w:hAnsi="Calibri" w:cs="Times New Roman" w:hint="eastAsia"/>
          <w:sz w:val="24"/>
          <w:szCs w:val="24"/>
        </w:rPr>
        <w:t>3</w:t>
      </w:r>
      <w:r>
        <w:rPr>
          <w:rFonts w:ascii="Calibri" w:eastAsia="宋体" w:hAnsi="Calibri" w:cs="Times New Roman" w:hint="eastAsia"/>
          <w:sz w:val="24"/>
          <w:szCs w:val="24"/>
        </w:rPr>
        <w:t>个乡镇），为共享租车，随时取用，按次收费。入围供应商须严格按照有关规定制定科学有效的运营方案及配套管理规章制度，配备车辆规模应当满足公务出行车辆租赁需求，车辆运营资质应当符合国家相关法律、规章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★供应商的车辆须持有合法、有效的行驶证，满足采购需求的最低数量要求，优先提供给公务用车主管部门明确的采购人（以下简称：采购人）使用；供应商提供的驾驶员应当身体健康，技术良好，持证上岗。</w:t>
      </w:r>
      <w:r>
        <w:rPr>
          <w:rFonts w:ascii="Calibri" w:eastAsia="宋体" w:hAnsi="Calibri" w:cs="Times New Roman" w:hint="eastAsia"/>
          <w:b/>
          <w:color w:val="FF0000"/>
          <w:sz w:val="24"/>
          <w:szCs w:val="24"/>
        </w:rPr>
        <w:t>响应文件提供</w:t>
      </w:r>
      <w:proofErr w:type="gramStart"/>
      <w:r>
        <w:rPr>
          <w:rFonts w:ascii="Calibri" w:eastAsia="宋体" w:hAnsi="Calibri" w:cs="Times New Roman" w:hint="eastAsia"/>
          <w:b/>
          <w:color w:val="FF0000"/>
          <w:sz w:val="24"/>
          <w:szCs w:val="24"/>
        </w:rPr>
        <w:t>加供应</w:t>
      </w:r>
      <w:proofErr w:type="gramEnd"/>
      <w:r>
        <w:rPr>
          <w:rFonts w:ascii="Calibri" w:eastAsia="宋体" w:hAnsi="Calibri" w:cs="Times New Roman" w:hint="eastAsia"/>
          <w:b/>
          <w:color w:val="FF0000"/>
          <w:sz w:val="24"/>
          <w:szCs w:val="24"/>
        </w:rPr>
        <w:t>商公章的承诺函（格式</w:t>
      </w:r>
      <w:r>
        <w:rPr>
          <w:rFonts w:ascii="Calibri" w:eastAsia="宋体" w:hAnsi="Calibri" w:cs="Times New Roman" w:hint="eastAsia"/>
          <w:b/>
          <w:color w:val="FF0000"/>
          <w:sz w:val="24"/>
          <w:szCs w:val="24"/>
        </w:rPr>
        <w:t>11</w:t>
      </w:r>
      <w:r>
        <w:rPr>
          <w:rFonts w:ascii="Calibri" w:eastAsia="宋体" w:hAnsi="Calibri" w:cs="Times New Roman" w:hint="eastAsia"/>
          <w:b/>
          <w:color w:val="FF0000"/>
          <w:sz w:val="24"/>
          <w:szCs w:val="24"/>
        </w:rPr>
        <w:t>）。</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二、技术服务要求</w:t>
      </w:r>
    </w:p>
    <w:p w:rsidR="002E200D" w:rsidRDefault="00322071">
      <w:pPr>
        <w:pStyle w:val="3"/>
        <w:numPr>
          <w:ilvl w:val="0"/>
          <w:numId w:val="0"/>
        </w:numPr>
        <w:spacing w:before="0"/>
        <w:rPr>
          <w:kern w:val="28"/>
        </w:rPr>
      </w:pPr>
      <w:r>
        <w:rPr>
          <w:rFonts w:hint="eastAsia"/>
          <w:kern w:val="28"/>
        </w:rPr>
        <w:t>（一）信息平台要求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供应商具备科学先进的车辆管理系统，能与连云港市公务用车信息管理平台互联互通，且符合以下对接要求：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、实现自动化调度与运营。入围供应商应实现自动化调度或按要求接入“连云港市公务用车综合管理平台”系统，以提升效率，即时响应。</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、实现自动化结算。对于每单进行单独结算，与采购人直接进行财务对接，汇总进行备案。</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、实现运营数据分析。每月进行运营数据分析，对单位、人员、车型、金额等出具运营</w:t>
      </w:r>
      <w:r>
        <w:rPr>
          <w:rFonts w:ascii="Calibri" w:eastAsia="宋体" w:hAnsi="Calibri" w:cs="Times New Roman" w:hint="eastAsia"/>
          <w:sz w:val="24"/>
          <w:szCs w:val="24"/>
        </w:rPr>
        <w:lastRenderedPageBreak/>
        <w:t>报告，辅助决策。</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、实现全过程可控可查。对于运营每单全程可控可查，数据存储时期至少一年备查。</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、实现人员、车辆全生命周期管理。可对提供服务保障的人员、车辆进行实时督查、抽检，实现过程控制。</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、实现对每</w:t>
      </w:r>
      <w:proofErr w:type="gramStart"/>
      <w:r>
        <w:rPr>
          <w:rFonts w:ascii="Calibri" w:eastAsia="宋体" w:hAnsi="Calibri" w:cs="Times New Roman" w:hint="eastAsia"/>
          <w:sz w:val="24"/>
          <w:szCs w:val="24"/>
        </w:rPr>
        <w:t>单服务</w:t>
      </w:r>
      <w:proofErr w:type="gramEnd"/>
      <w:r>
        <w:rPr>
          <w:rFonts w:ascii="Calibri" w:eastAsia="宋体" w:hAnsi="Calibri" w:cs="Times New Roman" w:hint="eastAsia"/>
          <w:sz w:val="24"/>
          <w:szCs w:val="24"/>
        </w:rPr>
        <w:t>的评价功能。</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7</w:t>
      </w:r>
      <w:r>
        <w:rPr>
          <w:rFonts w:ascii="Calibri" w:eastAsia="宋体" w:hAnsi="Calibri" w:cs="Times New Roman" w:hint="eastAsia"/>
          <w:sz w:val="24"/>
          <w:szCs w:val="24"/>
        </w:rPr>
        <w:t>、未尽事项功能由双方商定。</w:t>
      </w:r>
    </w:p>
    <w:p w:rsidR="002E200D" w:rsidRDefault="00322071">
      <w:pPr>
        <w:pStyle w:val="3"/>
        <w:numPr>
          <w:ilvl w:val="0"/>
          <w:numId w:val="0"/>
        </w:numPr>
        <w:spacing w:before="0"/>
        <w:rPr>
          <w:kern w:val="28"/>
        </w:rPr>
      </w:pPr>
      <w:r>
        <w:rPr>
          <w:rFonts w:hint="eastAsia"/>
          <w:kern w:val="28"/>
        </w:rPr>
        <w:t>（二）车辆及驾驶员要求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、车辆类型、数量及驾驶员人数（</w:t>
      </w:r>
      <w:proofErr w:type="gramStart"/>
      <w:r>
        <w:rPr>
          <w:rFonts w:ascii="Calibri" w:eastAsia="宋体" w:hAnsi="Calibri" w:cs="Times New Roman" w:hint="eastAsia"/>
          <w:sz w:val="24"/>
          <w:szCs w:val="24"/>
        </w:rPr>
        <w:t>人车比需达</w:t>
      </w:r>
      <w:proofErr w:type="gramEnd"/>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w:t>
      </w:r>
    </w:p>
    <w:p w:rsidR="002E200D" w:rsidRDefault="00322071">
      <w:pPr>
        <w:spacing w:line="360" w:lineRule="auto"/>
        <w:ind w:firstLineChars="200" w:firstLine="482"/>
        <w:rPr>
          <w:rFonts w:ascii="Calibri" w:eastAsia="宋体" w:hAnsi="Calibri" w:cs="Times New Roman"/>
          <w:b/>
          <w:bCs/>
          <w:sz w:val="24"/>
          <w:szCs w:val="24"/>
          <w:u w:val="single"/>
        </w:rPr>
      </w:pPr>
      <w:r>
        <w:rPr>
          <w:rFonts w:ascii="Calibri" w:eastAsia="宋体" w:hAnsi="Calibri" w:cs="Times New Roman" w:hint="eastAsia"/>
          <w:b/>
          <w:bCs/>
          <w:sz w:val="24"/>
          <w:szCs w:val="24"/>
          <w:u w:val="single"/>
        </w:rPr>
        <w:t>分包</w:t>
      </w:r>
      <w:proofErr w:type="gramStart"/>
      <w:r>
        <w:rPr>
          <w:rFonts w:ascii="Calibri" w:eastAsia="宋体" w:hAnsi="Calibri" w:cs="Times New Roman" w:hint="eastAsia"/>
          <w:b/>
          <w:bCs/>
          <w:sz w:val="24"/>
          <w:szCs w:val="24"/>
          <w:u w:val="single"/>
        </w:rPr>
        <w:t>一</w:t>
      </w:r>
      <w:proofErr w:type="gramEnd"/>
      <w:r>
        <w:rPr>
          <w:rFonts w:ascii="Calibri" w:eastAsia="宋体" w:hAnsi="Calibri" w:cs="Times New Roman" w:hint="eastAsia"/>
          <w:b/>
          <w:bCs/>
          <w:sz w:val="24"/>
          <w:szCs w:val="24"/>
          <w:u w:val="single"/>
        </w:rPr>
        <w:t>：</w:t>
      </w:r>
    </w:p>
    <w:tbl>
      <w:tblPr>
        <w:tblW w:w="85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
        <w:gridCol w:w="1523"/>
        <w:gridCol w:w="1687"/>
        <w:gridCol w:w="1702"/>
        <w:gridCol w:w="2670"/>
      </w:tblGrid>
      <w:tr w:rsidR="002E200D">
        <w:trPr>
          <w:trHeight w:val="432"/>
          <w:jc w:val="center"/>
        </w:trPr>
        <w:tc>
          <w:tcPr>
            <w:tcW w:w="963" w:type="dxa"/>
            <w:vAlign w:val="center"/>
          </w:tcPr>
          <w:p w:rsidR="002E200D" w:rsidRDefault="00322071">
            <w:pPr>
              <w:widowControl/>
              <w:spacing w:line="360" w:lineRule="auto"/>
              <w:jc w:val="center"/>
              <w:rPr>
                <w:rFonts w:ascii="宋体" w:eastAsia="宋体" w:hAnsi="宋体" w:cs="Times New Roman"/>
                <w:b/>
                <w:color w:val="000000"/>
                <w:sz w:val="24"/>
                <w:szCs w:val="24"/>
              </w:rPr>
            </w:pPr>
            <w:r>
              <w:rPr>
                <w:rFonts w:ascii="宋体" w:eastAsia="宋体" w:hAnsi="宋体" w:cs="Times New Roman"/>
                <w:b/>
                <w:color w:val="000000"/>
                <w:sz w:val="24"/>
                <w:szCs w:val="24"/>
              </w:rPr>
              <w:t>分包</w:t>
            </w:r>
          </w:p>
        </w:tc>
        <w:tc>
          <w:tcPr>
            <w:tcW w:w="1523" w:type="dxa"/>
            <w:vAlign w:val="center"/>
          </w:tcPr>
          <w:p w:rsidR="002E200D" w:rsidRDefault="00322071">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车辆类型</w:t>
            </w:r>
          </w:p>
        </w:tc>
        <w:tc>
          <w:tcPr>
            <w:tcW w:w="1687" w:type="dxa"/>
            <w:vAlign w:val="center"/>
          </w:tcPr>
          <w:p w:rsidR="002E200D" w:rsidRDefault="00322071">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数量</w:t>
            </w:r>
          </w:p>
        </w:tc>
        <w:tc>
          <w:tcPr>
            <w:tcW w:w="1702" w:type="dxa"/>
            <w:vAlign w:val="center"/>
          </w:tcPr>
          <w:p w:rsidR="002E200D" w:rsidRDefault="00322071">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驾驶员人数</w:t>
            </w:r>
          </w:p>
        </w:tc>
        <w:tc>
          <w:tcPr>
            <w:tcW w:w="2670" w:type="dxa"/>
            <w:vAlign w:val="center"/>
          </w:tcPr>
          <w:p w:rsidR="002E200D" w:rsidRDefault="00322071">
            <w:pPr>
              <w:widowControl/>
              <w:spacing w:line="360" w:lineRule="auto"/>
              <w:jc w:val="center"/>
              <w:rPr>
                <w:rFonts w:ascii="宋体" w:eastAsia="宋体" w:hAnsi="宋体" w:cs="Times New Roman"/>
                <w:b/>
                <w:color w:val="000000"/>
                <w:sz w:val="24"/>
                <w:szCs w:val="24"/>
              </w:rPr>
            </w:pPr>
            <w:r>
              <w:rPr>
                <w:rFonts w:ascii="宋体" w:eastAsia="宋体" w:hAnsi="宋体" w:cs="Times New Roman" w:hint="eastAsia"/>
                <w:b/>
                <w:color w:val="000000"/>
                <w:sz w:val="24"/>
                <w:szCs w:val="24"/>
              </w:rPr>
              <w:t>其中新能源汽车（</w:t>
            </w:r>
            <w:proofErr w:type="gramStart"/>
            <w:r>
              <w:rPr>
                <w:rFonts w:ascii="宋体" w:eastAsia="宋体" w:hAnsi="宋体" w:cs="Times New Roman" w:hint="eastAsia"/>
                <w:b/>
                <w:color w:val="000000"/>
                <w:sz w:val="24"/>
                <w:szCs w:val="24"/>
              </w:rPr>
              <w:t>纯电或者插电混动</w:t>
            </w:r>
            <w:proofErr w:type="gramEnd"/>
            <w:r>
              <w:rPr>
                <w:rFonts w:ascii="宋体" w:eastAsia="宋体" w:hAnsi="宋体" w:cs="Times New Roman" w:hint="eastAsia"/>
                <w:b/>
                <w:color w:val="000000"/>
                <w:sz w:val="24"/>
                <w:szCs w:val="24"/>
              </w:rPr>
              <w:t>）占比</w:t>
            </w:r>
          </w:p>
        </w:tc>
      </w:tr>
      <w:tr w:rsidR="002E200D">
        <w:trPr>
          <w:trHeight w:val="480"/>
          <w:jc w:val="center"/>
        </w:trPr>
        <w:tc>
          <w:tcPr>
            <w:tcW w:w="963" w:type="dxa"/>
            <w:vAlign w:val="center"/>
          </w:tcPr>
          <w:p w:rsidR="002E200D" w:rsidRDefault="003220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proofErr w:type="gramStart"/>
            <w:r>
              <w:rPr>
                <w:rFonts w:ascii="宋体" w:eastAsia="宋体" w:hAnsi="宋体" w:cs="Times New Roman"/>
                <w:color w:val="000000"/>
                <w:sz w:val="24"/>
                <w:szCs w:val="24"/>
              </w:rPr>
              <w:t>一</w:t>
            </w:r>
            <w:proofErr w:type="gramEnd"/>
          </w:p>
        </w:tc>
        <w:tc>
          <w:tcPr>
            <w:tcW w:w="1523" w:type="dxa"/>
            <w:vAlign w:val="center"/>
          </w:tcPr>
          <w:p w:rsidR="002E200D" w:rsidRDefault="0032207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宋体" w:eastAsia="宋体" w:hAnsi="宋体" w:cs="Times New Roman"/>
                <w:color w:val="000000"/>
                <w:sz w:val="24"/>
                <w:szCs w:val="24"/>
              </w:rPr>
            </w:pPr>
            <w:r>
              <w:rPr>
                <w:rFonts w:ascii="宋体" w:eastAsia="宋体" w:hAnsi="宋体" w:cs="Times New Roman"/>
                <w:color w:val="000000"/>
                <w:sz w:val="24"/>
                <w:szCs w:val="24"/>
              </w:rPr>
              <w:t>5</w:t>
            </w:r>
            <w:r>
              <w:rPr>
                <w:rFonts w:ascii="宋体" w:eastAsia="宋体" w:hAnsi="宋体" w:cs="Times New Roman" w:hint="eastAsia"/>
                <w:color w:val="000000"/>
                <w:sz w:val="24"/>
                <w:szCs w:val="24"/>
              </w:rPr>
              <w:t>座轿车</w:t>
            </w:r>
          </w:p>
        </w:tc>
        <w:tc>
          <w:tcPr>
            <w:tcW w:w="1687" w:type="dxa"/>
            <w:vAlign w:val="center"/>
          </w:tcPr>
          <w:p w:rsidR="002E200D" w:rsidRDefault="00322071">
            <w:pPr>
              <w:widowControl/>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u w:val="single"/>
              </w:rPr>
              <w:t>8</w:t>
            </w:r>
            <w:r>
              <w:rPr>
                <w:rFonts w:ascii="宋体" w:eastAsia="宋体" w:hAnsi="宋体" w:cs="Times New Roman" w:hint="eastAsia"/>
                <w:color w:val="000000"/>
                <w:sz w:val="24"/>
                <w:szCs w:val="24"/>
              </w:rPr>
              <w:t>辆</w:t>
            </w:r>
          </w:p>
        </w:tc>
        <w:tc>
          <w:tcPr>
            <w:tcW w:w="1702" w:type="dxa"/>
            <w:vAlign w:val="center"/>
          </w:tcPr>
          <w:p w:rsidR="002E200D" w:rsidRDefault="00322071">
            <w:pPr>
              <w:widowControl/>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不少于</w:t>
            </w:r>
            <w:r>
              <w:rPr>
                <w:rFonts w:ascii="宋体" w:eastAsia="宋体" w:hAnsi="宋体" w:cs="Times New Roman" w:hint="eastAsia"/>
                <w:color w:val="000000"/>
                <w:sz w:val="24"/>
                <w:szCs w:val="24"/>
                <w:u w:val="single"/>
              </w:rPr>
              <w:t>7</w:t>
            </w:r>
            <w:r>
              <w:rPr>
                <w:rFonts w:ascii="宋体" w:eastAsia="宋体" w:hAnsi="宋体" w:cs="Times New Roman" w:hint="eastAsia"/>
                <w:color w:val="000000"/>
                <w:sz w:val="24"/>
                <w:szCs w:val="24"/>
              </w:rPr>
              <w:t>人</w:t>
            </w:r>
          </w:p>
        </w:tc>
        <w:tc>
          <w:tcPr>
            <w:tcW w:w="2670" w:type="dxa"/>
            <w:vAlign w:val="center"/>
          </w:tcPr>
          <w:p w:rsidR="002E200D" w:rsidRDefault="00322071">
            <w:pPr>
              <w:widowControl/>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≥50</w:t>
            </w:r>
            <w:r w:rsidR="00B0286B">
              <w:rPr>
                <w:rFonts w:ascii="宋体" w:eastAsia="宋体" w:hAnsi="宋体" w:cs="Times New Roman" w:hint="eastAsia"/>
                <w:color w:val="000000"/>
                <w:sz w:val="24"/>
                <w:szCs w:val="24"/>
              </w:rPr>
              <w:t>%</w:t>
            </w:r>
          </w:p>
        </w:tc>
      </w:tr>
    </w:tbl>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、供应商提供的车辆要求：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）供应商提供的车辆须为自有车辆，符合党政机关公务用车配备标准（新购轿车价格</w:t>
      </w:r>
      <w:r>
        <w:rPr>
          <w:rFonts w:ascii="Calibri" w:eastAsia="宋体" w:hAnsi="Calibri" w:cs="Times New Roman" w:hint="eastAsia"/>
          <w:sz w:val="24"/>
          <w:szCs w:val="24"/>
        </w:rPr>
        <w:t>18</w:t>
      </w:r>
      <w:r>
        <w:rPr>
          <w:rFonts w:ascii="Calibri" w:eastAsia="宋体" w:hAnsi="Calibri" w:cs="Times New Roman" w:hint="eastAsia"/>
          <w:sz w:val="24"/>
          <w:szCs w:val="24"/>
        </w:rPr>
        <w:t>万元以内，排量</w:t>
      </w:r>
      <w:r>
        <w:rPr>
          <w:rFonts w:ascii="Calibri" w:eastAsia="宋体" w:hAnsi="Calibri" w:cs="Times New Roman" w:hint="eastAsia"/>
          <w:sz w:val="24"/>
          <w:szCs w:val="24"/>
        </w:rPr>
        <w:t>1.8L</w:t>
      </w:r>
      <w:r>
        <w:rPr>
          <w:rFonts w:ascii="Calibri" w:eastAsia="宋体" w:hAnsi="Calibri" w:cs="Times New Roman" w:hint="eastAsia"/>
          <w:sz w:val="24"/>
          <w:szCs w:val="24"/>
        </w:rPr>
        <w:t>（含）以内），参考配置为轴距</w:t>
      </w:r>
      <w:r>
        <w:rPr>
          <w:rFonts w:ascii="Calibri" w:eastAsia="宋体" w:hAnsi="Calibri" w:cs="Times New Roman" w:hint="eastAsia"/>
          <w:sz w:val="24"/>
          <w:szCs w:val="24"/>
        </w:rPr>
        <w:t>2.6</w:t>
      </w:r>
      <w:r>
        <w:rPr>
          <w:rFonts w:ascii="Calibri" w:eastAsia="宋体" w:hAnsi="Calibri" w:cs="Times New Roman" w:hint="eastAsia"/>
          <w:sz w:val="24"/>
          <w:szCs w:val="24"/>
        </w:rPr>
        <w:t>米至</w:t>
      </w:r>
      <w:r>
        <w:rPr>
          <w:rFonts w:ascii="Calibri" w:eastAsia="宋体" w:hAnsi="Calibri" w:cs="Times New Roman" w:hint="eastAsia"/>
          <w:sz w:val="24"/>
          <w:szCs w:val="24"/>
        </w:rPr>
        <w:t>3.0</w:t>
      </w:r>
      <w:r>
        <w:rPr>
          <w:rFonts w:ascii="Calibri" w:eastAsia="宋体" w:hAnsi="Calibri" w:cs="Times New Roman" w:hint="eastAsia"/>
          <w:sz w:val="24"/>
          <w:szCs w:val="24"/>
        </w:rPr>
        <w:t>米，新能源车续航里程</w:t>
      </w:r>
      <w:r>
        <w:rPr>
          <w:rFonts w:ascii="Calibri" w:eastAsia="宋体" w:hAnsi="Calibri" w:cs="Times New Roman" w:hint="eastAsia"/>
          <w:sz w:val="24"/>
          <w:szCs w:val="24"/>
        </w:rPr>
        <w:t>500</w:t>
      </w:r>
      <w:r>
        <w:rPr>
          <w:rFonts w:ascii="Calibri" w:eastAsia="宋体" w:hAnsi="Calibri" w:cs="Times New Roman" w:hint="eastAsia"/>
          <w:sz w:val="24"/>
          <w:szCs w:val="24"/>
        </w:rPr>
        <w:t>公里（含）以上，正式提供服务前须报备公务用车主管部门并通过审核，保证服务安全规范，有固定的专业维修保养定点场所。</w:t>
      </w:r>
      <w:bookmarkStart w:id="16" w:name="_GoBack"/>
      <w:bookmarkEnd w:id="16"/>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）供应商提供的承运车辆应按照国家有关部门要求及时进行车辆维护和检验，车辆保险及</w:t>
      </w:r>
      <w:proofErr w:type="gramStart"/>
      <w:r>
        <w:rPr>
          <w:rFonts w:ascii="Calibri" w:eastAsia="宋体" w:hAnsi="Calibri" w:cs="Times New Roman" w:hint="eastAsia"/>
          <w:sz w:val="24"/>
          <w:szCs w:val="24"/>
        </w:rPr>
        <w:t>年检均</w:t>
      </w:r>
      <w:proofErr w:type="gramEnd"/>
      <w:r>
        <w:rPr>
          <w:rFonts w:ascii="Calibri" w:eastAsia="宋体" w:hAnsi="Calibri" w:cs="Times New Roman" w:hint="eastAsia"/>
          <w:sz w:val="24"/>
          <w:szCs w:val="24"/>
        </w:rPr>
        <w:t>合法有效，并保证所有服务车辆装备</w:t>
      </w:r>
      <w:r>
        <w:rPr>
          <w:rFonts w:ascii="MS Mincho" w:eastAsia="MS Mincho" w:hAnsi="MS Mincho" w:cs="MS Mincho" w:hint="eastAsia"/>
          <w:sz w:val="24"/>
          <w:szCs w:val="24"/>
        </w:rPr>
        <w:t>､</w:t>
      </w:r>
      <w:r>
        <w:rPr>
          <w:rFonts w:ascii="宋体" w:eastAsia="宋体" w:hAnsi="宋体" w:cs="宋体" w:hint="eastAsia"/>
          <w:sz w:val="24"/>
          <w:szCs w:val="24"/>
        </w:rPr>
        <w:t>设备良好</w:t>
      </w:r>
      <w:r>
        <w:rPr>
          <w:rFonts w:ascii="MS Mincho" w:eastAsia="MS Mincho" w:hAnsi="MS Mincho" w:cs="MS Mincho" w:hint="eastAsia"/>
          <w:sz w:val="24"/>
          <w:szCs w:val="24"/>
        </w:rPr>
        <w:t>､</w:t>
      </w:r>
      <w:r>
        <w:rPr>
          <w:rFonts w:ascii="宋体" w:eastAsia="宋体" w:hAnsi="宋体" w:cs="宋体" w:hint="eastAsia"/>
          <w:sz w:val="24"/>
          <w:szCs w:val="24"/>
        </w:rPr>
        <w:t>配套齐全</w:t>
      </w:r>
      <w:r>
        <w:rPr>
          <w:rFonts w:ascii="MS Mincho" w:eastAsia="MS Mincho" w:hAnsi="MS Mincho" w:cs="MS Mincho" w:hint="eastAsia"/>
          <w:sz w:val="24"/>
          <w:szCs w:val="24"/>
        </w:rPr>
        <w:t>､</w:t>
      </w:r>
      <w:r>
        <w:rPr>
          <w:rFonts w:ascii="宋体" w:eastAsia="宋体" w:hAnsi="宋体" w:cs="宋体" w:hint="eastAsia"/>
          <w:sz w:val="24"/>
          <w:szCs w:val="24"/>
        </w:rPr>
        <w:t>安全性能可靠</w:t>
      </w:r>
      <w:r>
        <w:rPr>
          <w:rFonts w:ascii="MS Mincho" w:eastAsia="MS Mincho" w:hAnsi="MS Mincho" w:cs="MS Mincho" w:hint="eastAsia"/>
          <w:sz w:val="24"/>
          <w:szCs w:val="24"/>
        </w:rPr>
        <w:t>｡</w:t>
      </w:r>
      <w:r>
        <w:rPr>
          <w:rFonts w:ascii="宋体" w:eastAsia="宋体" w:hAnsi="宋体" w:cs="宋体" w:hint="eastAsia"/>
          <w:sz w:val="24"/>
          <w:szCs w:val="24"/>
        </w:rPr>
        <w:t>车辆内外部保持卫生</w:t>
      </w:r>
      <w:r>
        <w:rPr>
          <w:rFonts w:ascii="MS Mincho" w:eastAsia="MS Mincho" w:hAnsi="MS Mincho" w:cs="MS Mincho" w:hint="eastAsia"/>
          <w:sz w:val="24"/>
          <w:szCs w:val="24"/>
        </w:rPr>
        <w:t>､</w:t>
      </w:r>
      <w:r>
        <w:rPr>
          <w:rFonts w:ascii="宋体" w:eastAsia="宋体" w:hAnsi="宋体" w:cs="宋体" w:hint="eastAsia"/>
          <w:sz w:val="24"/>
          <w:szCs w:val="24"/>
        </w:rPr>
        <w:t>整洁，并按规定必须投保交通强制险</w:t>
      </w:r>
      <w:r>
        <w:rPr>
          <w:rFonts w:ascii="MS Mincho" w:eastAsia="MS Mincho" w:hAnsi="MS Mincho" w:cs="MS Mincho" w:hint="eastAsia"/>
          <w:sz w:val="24"/>
          <w:szCs w:val="24"/>
        </w:rPr>
        <w:t>､</w:t>
      </w:r>
      <w:r>
        <w:rPr>
          <w:rFonts w:ascii="宋体" w:eastAsia="宋体" w:hAnsi="宋体" w:cs="宋体" w:hint="eastAsia"/>
          <w:sz w:val="24"/>
          <w:szCs w:val="24"/>
        </w:rPr>
        <w:t>第三者责任险（保额不低于</w:t>
      </w:r>
      <w:r>
        <w:rPr>
          <w:rFonts w:ascii="Calibri" w:eastAsia="宋体" w:hAnsi="Calibri" w:cs="Times New Roman" w:hint="eastAsia"/>
          <w:sz w:val="24"/>
          <w:szCs w:val="24"/>
        </w:rPr>
        <w:t>2</w:t>
      </w:r>
      <w:r>
        <w:rPr>
          <w:rFonts w:ascii="Calibri" w:eastAsia="宋体" w:hAnsi="Calibri" w:cs="Times New Roman"/>
          <w:sz w:val="24"/>
          <w:szCs w:val="24"/>
        </w:rPr>
        <w:t>00</w:t>
      </w:r>
      <w:r>
        <w:rPr>
          <w:rFonts w:ascii="Calibri" w:eastAsia="宋体" w:hAnsi="Calibri" w:cs="Times New Roman" w:hint="eastAsia"/>
          <w:sz w:val="24"/>
          <w:szCs w:val="24"/>
        </w:rPr>
        <w:t>万元），承运人责任险（保额不低于每人每座</w:t>
      </w:r>
      <w:r>
        <w:rPr>
          <w:rFonts w:ascii="Calibri" w:eastAsia="宋体" w:hAnsi="Calibri" w:cs="Times New Roman" w:hint="eastAsia"/>
          <w:sz w:val="24"/>
          <w:szCs w:val="24"/>
        </w:rPr>
        <w:t>50</w:t>
      </w:r>
      <w:r>
        <w:rPr>
          <w:rFonts w:ascii="Calibri" w:eastAsia="宋体" w:hAnsi="Calibri" w:cs="Times New Roman" w:hint="eastAsia"/>
          <w:sz w:val="24"/>
          <w:szCs w:val="24"/>
        </w:rPr>
        <w:t>万元）</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）供应商须提供</w:t>
      </w:r>
      <w:r>
        <w:rPr>
          <w:rFonts w:ascii="宋体" w:eastAsia="宋体" w:hAnsi="宋体" w:cs="宋体" w:hint="eastAsia"/>
          <w:sz w:val="24"/>
          <w:szCs w:val="24"/>
        </w:rPr>
        <w:t>外观整洁</w:t>
      </w:r>
      <w:r>
        <w:rPr>
          <w:rFonts w:ascii="MS Mincho" w:eastAsia="MS Mincho" w:hAnsi="MS Mincho" w:cs="MS Mincho" w:hint="eastAsia"/>
          <w:sz w:val="24"/>
          <w:szCs w:val="24"/>
        </w:rPr>
        <w:t>､</w:t>
      </w:r>
      <w:r>
        <w:rPr>
          <w:rFonts w:ascii="宋体" w:eastAsia="宋体" w:hAnsi="宋体" w:cs="宋体" w:hint="eastAsia"/>
          <w:sz w:val="24"/>
          <w:szCs w:val="24"/>
        </w:rPr>
        <w:t>车内清洁卫生的车辆，车辆首次注册距今</w:t>
      </w:r>
      <w:r>
        <w:rPr>
          <w:rFonts w:ascii="Calibri" w:eastAsia="宋体" w:hAnsi="Calibri" w:cs="Times New Roman" w:hint="eastAsia"/>
          <w:sz w:val="24"/>
          <w:szCs w:val="24"/>
        </w:rPr>
        <w:t>不超过</w:t>
      </w:r>
      <w:r>
        <w:rPr>
          <w:rFonts w:ascii="Calibri" w:eastAsia="宋体" w:hAnsi="Calibri" w:cs="Times New Roman" w:hint="eastAsia"/>
          <w:sz w:val="24"/>
          <w:szCs w:val="24"/>
        </w:rPr>
        <w:t>6</w:t>
      </w:r>
      <w:r>
        <w:rPr>
          <w:rFonts w:ascii="Calibri" w:eastAsia="宋体" w:hAnsi="Calibri" w:cs="Times New Roman" w:hint="eastAsia"/>
          <w:sz w:val="24"/>
          <w:szCs w:val="24"/>
        </w:rPr>
        <w:t>年（</w:t>
      </w:r>
      <w:r>
        <w:rPr>
          <w:rFonts w:ascii="Calibri" w:eastAsia="宋体" w:hAnsi="Calibri" w:cs="Times New Roman" w:hint="eastAsia"/>
          <w:sz w:val="24"/>
          <w:szCs w:val="24"/>
        </w:rPr>
        <w:t>2017</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日及之后），新能源车不超过</w:t>
      </w:r>
      <w:r>
        <w:rPr>
          <w:rFonts w:ascii="Calibri" w:eastAsia="宋体" w:hAnsi="Calibri" w:cs="Times New Roman" w:hint="eastAsia"/>
          <w:sz w:val="24"/>
          <w:szCs w:val="24"/>
        </w:rPr>
        <w:t>3</w:t>
      </w:r>
      <w:r>
        <w:rPr>
          <w:rFonts w:ascii="Calibri" w:eastAsia="宋体" w:hAnsi="Calibri" w:cs="Times New Roman" w:hint="eastAsia"/>
          <w:sz w:val="24"/>
          <w:szCs w:val="24"/>
        </w:rPr>
        <w:t>年（</w:t>
      </w:r>
      <w:r>
        <w:rPr>
          <w:rFonts w:ascii="Calibri" w:eastAsia="宋体" w:hAnsi="Calibri" w:cs="Times New Roman" w:hint="eastAsia"/>
          <w:sz w:val="24"/>
          <w:szCs w:val="24"/>
        </w:rPr>
        <w:t>2020</w:t>
      </w:r>
      <w:r>
        <w:rPr>
          <w:rFonts w:ascii="Calibri" w:eastAsia="宋体" w:hAnsi="Calibri" w:cs="Times New Roman" w:hint="eastAsia"/>
          <w:sz w:val="24"/>
          <w:szCs w:val="24"/>
        </w:rPr>
        <w:t>年</w:t>
      </w:r>
      <w:r>
        <w:rPr>
          <w:rFonts w:ascii="Calibri" w:eastAsia="宋体" w:hAnsi="Calibri" w:cs="Times New Roman" w:hint="eastAsia"/>
          <w:sz w:val="24"/>
          <w:szCs w:val="24"/>
        </w:rPr>
        <w:t>5</w:t>
      </w:r>
      <w:r>
        <w:rPr>
          <w:rFonts w:ascii="Calibri" w:eastAsia="宋体" w:hAnsi="Calibri" w:cs="Times New Roman" w:hint="eastAsia"/>
          <w:sz w:val="24"/>
          <w:szCs w:val="24"/>
        </w:rPr>
        <w:t>月</w:t>
      </w:r>
      <w:r>
        <w:rPr>
          <w:rFonts w:ascii="Calibri" w:eastAsia="宋体" w:hAnsi="Calibri" w:cs="Times New Roman" w:hint="eastAsia"/>
          <w:sz w:val="24"/>
          <w:szCs w:val="24"/>
        </w:rPr>
        <w:t>1</w:t>
      </w:r>
      <w:r>
        <w:rPr>
          <w:rFonts w:ascii="Calibri" w:eastAsia="宋体" w:hAnsi="Calibri" w:cs="Times New Roman" w:hint="eastAsia"/>
          <w:sz w:val="24"/>
          <w:szCs w:val="24"/>
        </w:rPr>
        <w:t>日及之后）。</w:t>
      </w:r>
    </w:p>
    <w:p w:rsidR="002E200D" w:rsidRDefault="00322071">
      <w:pPr>
        <w:spacing w:line="360" w:lineRule="auto"/>
        <w:ind w:firstLineChars="200" w:firstLine="482"/>
        <w:rPr>
          <w:rFonts w:ascii="Calibri" w:eastAsia="宋体" w:hAnsi="Calibri" w:cs="Times New Roman"/>
          <w:sz w:val="24"/>
          <w:szCs w:val="24"/>
        </w:rPr>
      </w:pPr>
      <w:r>
        <w:rPr>
          <w:rFonts w:ascii="Calibri" w:eastAsia="宋体" w:hAnsi="Calibri" w:cs="Times New Roman" w:hint="eastAsia"/>
          <w:b/>
          <w:color w:val="FF0000"/>
          <w:sz w:val="24"/>
          <w:szCs w:val="24"/>
        </w:rPr>
        <w:t>响应文件中提供《可供租赁车辆清单》（格式</w:t>
      </w:r>
      <w:r>
        <w:rPr>
          <w:rFonts w:ascii="Calibri" w:eastAsia="宋体" w:hAnsi="Calibri" w:cs="Times New Roman" w:hint="eastAsia"/>
          <w:b/>
          <w:color w:val="FF0000"/>
          <w:sz w:val="24"/>
          <w:szCs w:val="24"/>
        </w:rPr>
        <w:t>12</w:t>
      </w:r>
      <w:r>
        <w:rPr>
          <w:rFonts w:ascii="Calibri" w:eastAsia="宋体" w:hAnsi="Calibri" w:cs="Times New Roman" w:hint="eastAsia"/>
          <w:b/>
          <w:color w:val="FF0000"/>
          <w:sz w:val="24"/>
          <w:szCs w:val="24"/>
        </w:rPr>
        <w:t>），提供机动车登记证、行驶证和保险单据的扫描件，无法</w:t>
      </w:r>
      <w:proofErr w:type="gramStart"/>
      <w:r>
        <w:rPr>
          <w:rFonts w:ascii="Calibri" w:eastAsia="宋体" w:hAnsi="Calibri" w:cs="Times New Roman" w:hint="eastAsia"/>
          <w:b/>
          <w:color w:val="FF0000"/>
          <w:sz w:val="24"/>
          <w:szCs w:val="24"/>
        </w:rPr>
        <w:t>体现自</w:t>
      </w:r>
      <w:proofErr w:type="gramEnd"/>
      <w:r>
        <w:rPr>
          <w:rFonts w:ascii="Calibri" w:eastAsia="宋体" w:hAnsi="Calibri" w:cs="Times New Roman" w:hint="eastAsia"/>
          <w:b/>
          <w:color w:val="FF0000"/>
          <w:sz w:val="24"/>
          <w:szCs w:val="24"/>
        </w:rPr>
        <w:t>有车辆或数量、注册年限、保险等不满足要求的按照无效响应处理。</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在采购人用车期间，车辆发生抛锚、事故等非主观原因造成采购人损失的，供应商应支付采购人乘车人员当天发生的交通费等损失</w:t>
      </w:r>
      <w:r>
        <w:rPr>
          <w:rFonts w:ascii="MS Mincho" w:eastAsia="MS Mincho" w:hAnsi="MS Mincho" w:cs="MS Mincho" w:hint="eastAsia"/>
          <w:sz w:val="24"/>
          <w:szCs w:val="24"/>
        </w:rPr>
        <w:t>｡</w:t>
      </w:r>
      <w:r>
        <w:rPr>
          <w:rFonts w:ascii="宋体" w:eastAsia="宋体" w:hAnsi="宋体" w:cs="宋体" w:hint="eastAsia"/>
          <w:sz w:val="24"/>
          <w:szCs w:val="24"/>
        </w:rPr>
        <w:t>采购人用车期间，供应商应服从采购人调配，为保障安全行车，采购人应保证供应</w:t>
      </w:r>
      <w:proofErr w:type="gramStart"/>
      <w:r>
        <w:rPr>
          <w:rFonts w:ascii="宋体" w:eastAsia="宋体" w:hAnsi="宋体" w:cs="宋体" w:hint="eastAsia"/>
          <w:sz w:val="24"/>
          <w:szCs w:val="24"/>
        </w:rPr>
        <w:t>商司机</w:t>
      </w:r>
      <w:proofErr w:type="gramEnd"/>
      <w:r>
        <w:rPr>
          <w:rFonts w:ascii="宋体" w:eastAsia="宋体" w:hAnsi="宋体" w:cs="宋体" w:hint="eastAsia"/>
          <w:sz w:val="24"/>
          <w:szCs w:val="24"/>
        </w:rPr>
        <w:t>的规定休息时间，合理安排使用车辆，不得要求供应商驾驶员疲劳驾驶</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w:t>
      </w:r>
      <w:r>
        <w:rPr>
          <w:rFonts w:ascii="Calibri" w:eastAsia="宋体" w:hAnsi="Calibri" w:cs="Times New Roman" w:hint="eastAsia"/>
          <w:sz w:val="24"/>
          <w:szCs w:val="24"/>
        </w:rPr>
        <w:t>5</w:t>
      </w: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发生事故或故障应及时启用备用车辆并提前通知采购人，以确保采购人工作的正常开展。如临时大修或其他原因导致采购人不能正常使用，供应商应</w:t>
      </w:r>
      <w:r>
        <w:rPr>
          <w:rFonts w:ascii="Calibri" w:eastAsia="宋体" w:hAnsi="Calibri" w:cs="Times New Roman" w:hint="eastAsia"/>
          <w:sz w:val="24"/>
          <w:szCs w:val="24"/>
        </w:rPr>
        <w:t>60</w:t>
      </w:r>
      <w:r>
        <w:rPr>
          <w:rFonts w:ascii="Calibri" w:eastAsia="宋体" w:hAnsi="Calibri" w:cs="Times New Roman" w:hint="eastAsia"/>
          <w:sz w:val="24"/>
          <w:szCs w:val="24"/>
        </w:rPr>
        <w:t>分钟内提供备用正规车辆给采购人使用，否则全额承担由于车辆原因导致用车人员利用其他社会资源外出的相关费用｡</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6</w:t>
      </w:r>
      <w:r>
        <w:rPr>
          <w:rFonts w:ascii="Calibri" w:eastAsia="宋体" w:hAnsi="Calibri" w:cs="Times New Roman" w:hint="eastAsia"/>
          <w:sz w:val="24"/>
          <w:szCs w:val="24"/>
        </w:rPr>
        <w:t>）供应商提供服务的车辆车况良好</w:t>
      </w:r>
      <w:r>
        <w:rPr>
          <w:rFonts w:ascii="MS Mincho" w:eastAsia="MS Mincho" w:hAnsi="MS Mincho" w:cs="MS Mincho" w:hint="eastAsia"/>
          <w:sz w:val="24"/>
          <w:szCs w:val="24"/>
        </w:rPr>
        <w:t>､</w:t>
      </w:r>
      <w:r>
        <w:rPr>
          <w:rFonts w:ascii="Calibri" w:eastAsia="宋体" w:hAnsi="Calibri" w:cs="Times New Roman" w:hint="eastAsia"/>
          <w:sz w:val="24"/>
          <w:szCs w:val="24"/>
        </w:rPr>
        <w:t>无重大事故，参照营运车辆进行管理，纳入平台之前，车辆须进行综合性能检测，出具合格的检测报告，技术等级达到一级车，一年一检，达不到标准的不予纳入公务用车平台。</w:t>
      </w:r>
    </w:p>
    <w:p w:rsidR="002E200D" w:rsidRDefault="00322071">
      <w:pPr>
        <w:spacing w:line="360" w:lineRule="auto"/>
        <w:ind w:firstLineChars="200" w:firstLine="480"/>
        <w:rPr>
          <w:rFonts w:ascii="MS Mincho" w:hAnsi="MS Mincho" w:cs="MS Mincho"/>
          <w:color w:val="FF0000"/>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7</w:t>
      </w:r>
      <w:r>
        <w:rPr>
          <w:rFonts w:ascii="Calibri" w:eastAsia="宋体" w:hAnsi="Calibri" w:cs="Times New Roman" w:hint="eastAsia"/>
          <w:sz w:val="24"/>
          <w:szCs w:val="24"/>
        </w:rPr>
        <w:t>）供应商对车辆具有科学规范的管理制度，车辆定期检查、维修和保养，正式提供服务前，向公务用车主管部门提供最近一次维修保养记录。</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、供应商提供的驾驶员应符合以下要求：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）资质要求：驾驶员人数需达到人车比</w:t>
      </w:r>
      <w:r>
        <w:rPr>
          <w:rFonts w:ascii="Calibri" w:eastAsia="宋体" w:hAnsi="Calibri" w:cs="Times New Roman" w:hint="eastAsia"/>
          <w:sz w:val="24"/>
          <w:szCs w:val="24"/>
        </w:rPr>
        <w:t>1</w:t>
      </w:r>
      <w:r>
        <w:rPr>
          <w:rFonts w:ascii="Calibri" w:eastAsia="宋体" w:hAnsi="Calibri" w:cs="Times New Roman" w:hint="eastAsia"/>
          <w:sz w:val="24"/>
          <w:szCs w:val="24"/>
        </w:rPr>
        <w:t>：</w:t>
      </w:r>
      <w:r>
        <w:rPr>
          <w:rFonts w:ascii="Calibri" w:eastAsia="宋体" w:hAnsi="Calibri" w:cs="Times New Roman" w:hint="eastAsia"/>
          <w:sz w:val="24"/>
          <w:szCs w:val="24"/>
        </w:rPr>
        <w:t>1.3</w:t>
      </w:r>
      <w:r>
        <w:rPr>
          <w:rFonts w:ascii="Calibri" w:eastAsia="宋体" w:hAnsi="Calibri" w:cs="Times New Roman" w:hint="eastAsia"/>
          <w:sz w:val="24"/>
          <w:szCs w:val="24"/>
        </w:rPr>
        <w:t>及以上，可驾车</w:t>
      </w:r>
      <w:proofErr w:type="gramStart"/>
      <w:r>
        <w:rPr>
          <w:rFonts w:ascii="Calibri" w:eastAsia="宋体" w:hAnsi="Calibri" w:cs="Times New Roman" w:hint="eastAsia"/>
          <w:sz w:val="24"/>
          <w:szCs w:val="24"/>
        </w:rPr>
        <w:t>型严格</w:t>
      </w:r>
      <w:proofErr w:type="gramEnd"/>
      <w:r>
        <w:rPr>
          <w:rFonts w:ascii="Calibri" w:eastAsia="宋体" w:hAnsi="Calibri" w:cs="Times New Roman" w:hint="eastAsia"/>
          <w:sz w:val="24"/>
          <w:szCs w:val="24"/>
        </w:rPr>
        <w:t>按照交通管理部门规定执行，有合法､有效的车辆驾驶证。</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）专业技术要求：驾驶员驾龄</w:t>
      </w:r>
      <w:r>
        <w:rPr>
          <w:rFonts w:ascii="Calibri" w:eastAsia="宋体" w:hAnsi="Calibri" w:cs="Times New Roman" w:hint="eastAsia"/>
          <w:sz w:val="24"/>
          <w:szCs w:val="24"/>
        </w:rPr>
        <w:t>3</w:t>
      </w:r>
      <w:r>
        <w:rPr>
          <w:rFonts w:ascii="Calibri" w:eastAsia="宋体" w:hAnsi="Calibri" w:cs="Times New Roman" w:hint="eastAsia"/>
          <w:sz w:val="24"/>
          <w:szCs w:val="24"/>
        </w:rPr>
        <w:t>年以上，年龄</w:t>
      </w:r>
      <w:r>
        <w:rPr>
          <w:rFonts w:ascii="Calibri" w:eastAsia="宋体" w:hAnsi="Calibri" w:cs="Times New Roman" w:hint="eastAsia"/>
          <w:sz w:val="24"/>
          <w:szCs w:val="24"/>
        </w:rPr>
        <w:t>50</w:t>
      </w:r>
      <w:r>
        <w:rPr>
          <w:rFonts w:ascii="Calibri" w:eastAsia="宋体" w:hAnsi="Calibri" w:cs="Times New Roman" w:hint="eastAsia"/>
          <w:sz w:val="24"/>
          <w:szCs w:val="24"/>
        </w:rPr>
        <w:t>周岁以下，技术良好，未发生过较大安全事故（按照公安交管等行业主管部门标准认定），且与供应商签订合法有效的劳动或劳务合同，缴纳社保。</w:t>
      </w:r>
    </w:p>
    <w:p w:rsidR="002E200D" w:rsidRDefault="00322071">
      <w:pPr>
        <w:spacing w:line="360" w:lineRule="auto"/>
        <w:ind w:firstLineChars="200" w:firstLine="482"/>
        <w:rPr>
          <w:rFonts w:ascii="Calibri" w:eastAsia="宋体" w:hAnsi="Calibri" w:cs="Times New Roman"/>
          <w:sz w:val="24"/>
          <w:szCs w:val="24"/>
        </w:rPr>
      </w:pPr>
      <w:r>
        <w:rPr>
          <w:rFonts w:ascii="Calibri" w:eastAsia="宋体" w:hAnsi="Calibri" w:cs="Times New Roman" w:hint="eastAsia"/>
          <w:b/>
          <w:color w:val="FF0000"/>
          <w:sz w:val="24"/>
          <w:szCs w:val="24"/>
        </w:rPr>
        <w:t>响应文件中提供《驾驶员配备清单》（格式</w:t>
      </w:r>
      <w:r>
        <w:rPr>
          <w:rFonts w:ascii="Calibri" w:eastAsia="宋体" w:hAnsi="Calibri" w:cs="Times New Roman" w:hint="eastAsia"/>
          <w:b/>
          <w:color w:val="FF0000"/>
          <w:sz w:val="24"/>
          <w:szCs w:val="24"/>
        </w:rPr>
        <w:t>13</w:t>
      </w:r>
      <w:r>
        <w:rPr>
          <w:rFonts w:ascii="Calibri" w:eastAsia="宋体" w:hAnsi="Calibri" w:cs="Times New Roman" w:hint="eastAsia"/>
          <w:b/>
          <w:color w:val="FF0000"/>
          <w:sz w:val="24"/>
          <w:szCs w:val="24"/>
        </w:rPr>
        <w:t>），提供驾驶证扫描件、近三年安全驾驶记录（可以通过交管</w:t>
      </w:r>
      <w:r>
        <w:rPr>
          <w:rFonts w:ascii="Calibri" w:eastAsia="宋体" w:hAnsi="Calibri" w:cs="Times New Roman" w:hint="eastAsia"/>
          <w:b/>
          <w:color w:val="FF0000"/>
          <w:sz w:val="24"/>
          <w:szCs w:val="24"/>
        </w:rPr>
        <w:t>12123APP</w:t>
      </w:r>
      <w:r>
        <w:rPr>
          <w:rFonts w:ascii="Calibri" w:eastAsia="宋体" w:hAnsi="Calibri" w:cs="Times New Roman" w:hint="eastAsia"/>
          <w:b/>
          <w:color w:val="FF0000"/>
          <w:sz w:val="24"/>
          <w:szCs w:val="24"/>
        </w:rPr>
        <w:t>查询，软件首页</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驾驶证</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安全驾驶记录</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筛选</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近三年</w:t>
      </w:r>
      <w:r>
        <w:rPr>
          <w:rFonts w:ascii="Calibri" w:eastAsia="宋体" w:hAnsi="Calibri" w:cs="Times New Roman" w:hint="eastAsia"/>
          <w:b/>
          <w:color w:val="FF0000"/>
          <w:sz w:val="24"/>
          <w:szCs w:val="24"/>
        </w:rPr>
        <w:t>-</w:t>
      </w:r>
      <w:r>
        <w:rPr>
          <w:rFonts w:ascii="Calibri" w:eastAsia="宋体" w:hAnsi="Calibri" w:cs="Times New Roman" w:hint="eastAsia"/>
          <w:b/>
          <w:color w:val="FF0000"/>
          <w:sz w:val="24"/>
          <w:szCs w:val="24"/>
        </w:rPr>
        <w:t>确定）及</w:t>
      </w:r>
      <w:r>
        <w:rPr>
          <w:rFonts w:ascii="Calibri" w:eastAsia="宋体" w:hAnsi="Calibri" w:cs="Times New Roman" w:hint="eastAsia"/>
          <w:b/>
          <w:color w:val="FF0000"/>
          <w:sz w:val="24"/>
          <w:szCs w:val="24"/>
        </w:rPr>
        <w:t>2023</w:t>
      </w:r>
      <w:r>
        <w:rPr>
          <w:rFonts w:ascii="Calibri" w:eastAsia="宋体" w:hAnsi="Calibri" w:cs="Times New Roman" w:hint="eastAsia"/>
          <w:b/>
          <w:color w:val="FF0000"/>
          <w:sz w:val="24"/>
          <w:szCs w:val="24"/>
        </w:rPr>
        <w:t>年</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月（含）以来任意</w:t>
      </w:r>
      <w:r>
        <w:rPr>
          <w:rFonts w:ascii="Calibri" w:eastAsia="宋体" w:hAnsi="Calibri" w:cs="Times New Roman" w:hint="eastAsia"/>
          <w:b/>
          <w:color w:val="FF0000"/>
          <w:sz w:val="24"/>
          <w:szCs w:val="24"/>
        </w:rPr>
        <w:t>1</w:t>
      </w:r>
      <w:r>
        <w:rPr>
          <w:rFonts w:ascii="Calibri" w:eastAsia="宋体" w:hAnsi="Calibri" w:cs="Times New Roman" w:hint="eastAsia"/>
          <w:b/>
          <w:color w:val="FF0000"/>
          <w:sz w:val="24"/>
          <w:szCs w:val="24"/>
        </w:rPr>
        <w:t>个月由供应商为其缴纳</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。人数、准驾车型、驾龄、安全驾驶不满足要求或未提供</w:t>
      </w:r>
      <w:proofErr w:type="gramStart"/>
      <w:r>
        <w:rPr>
          <w:rFonts w:ascii="Calibri" w:eastAsia="宋体" w:hAnsi="Calibri" w:cs="Times New Roman" w:hint="eastAsia"/>
          <w:b/>
          <w:color w:val="FF0000"/>
          <w:sz w:val="24"/>
          <w:szCs w:val="24"/>
        </w:rPr>
        <w:t>社保证明</w:t>
      </w:r>
      <w:proofErr w:type="gramEnd"/>
      <w:r>
        <w:rPr>
          <w:rFonts w:ascii="Calibri" w:eastAsia="宋体" w:hAnsi="Calibri" w:cs="Times New Roman" w:hint="eastAsia"/>
          <w:b/>
          <w:color w:val="FF0000"/>
          <w:sz w:val="24"/>
          <w:szCs w:val="24"/>
        </w:rPr>
        <w:t>的，按照无效响应处理。</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3</w:t>
      </w:r>
      <w:r>
        <w:rPr>
          <w:rFonts w:ascii="Calibri" w:eastAsia="宋体" w:hAnsi="Calibri" w:cs="Times New Roman" w:hint="eastAsia"/>
          <w:sz w:val="24"/>
          <w:szCs w:val="24"/>
        </w:rPr>
        <w:t>）供应商提供服务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2E200D" w:rsidRDefault="00322071">
      <w:pPr>
        <w:spacing w:line="360" w:lineRule="auto"/>
        <w:ind w:firstLineChars="200" w:firstLine="480"/>
      </w:pPr>
      <w:r>
        <w:rPr>
          <w:rFonts w:ascii="Calibri" w:eastAsia="宋体" w:hAnsi="Calibri" w:cs="Times New Roman" w:hint="eastAsia"/>
          <w:sz w:val="24"/>
          <w:szCs w:val="24"/>
        </w:rPr>
        <w:t>（</w:t>
      </w:r>
      <w:r>
        <w:rPr>
          <w:rFonts w:ascii="Calibri" w:eastAsia="宋体" w:hAnsi="Calibri" w:cs="Times New Roman" w:hint="eastAsia"/>
          <w:sz w:val="24"/>
          <w:szCs w:val="24"/>
        </w:rPr>
        <w:t>4</w:t>
      </w:r>
      <w:r>
        <w:rPr>
          <w:rFonts w:ascii="Calibri" w:eastAsia="宋体" w:hAnsi="Calibri" w:cs="Times New Roman" w:hint="eastAsia"/>
          <w:sz w:val="24"/>
          <w:szCs w:val="24"/>
        </w:rPr>
        <w:t>）供应商对驾驶人员具有规范的安全管理制度，正式提供服务前，向公务用车主管部门提供相关制度文件及培训、教育、考核等证明。</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、安全管理要求：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）入围供应商需成立专门的安全管理机构，定期对驾驶员开展安全教育；对每个驾驶员进行岗前素质培训，传达、学习有关安全、文明营运文件，对驾驶员的安全行车提出具体要求，消除事故隐患，开好安全车。</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w:t>
      </w:r>
      <w:r>
        <w:rPr>
          <w:rFonts w:ascii="Calibri" w:eastAsia="宋体" w:hAnsi="Calibri" w:cs="Times New Roman" w:hint="eastAsia"/>
          <w:sz w:val="24"/>
          <w:szCs w:val="24"/>
        </w:rPr>
        <w:t>2</w:t>
      </w:r>
      <w:r>
        <w:rPr>
          <w:rFonts w:ascii="Calibri" w:eastAsia="宋体" w:hAnsi="Calibri" w:cs="Times New Roman" w:hint="eastAsia"/>
          <w:sz w:val="24"/>
          <w:szCs w:val="24"/>
        </w:rPr>
        <w:t>）入围供应商要建立车辆监控系统或按要求接入“连云港市公务用车综合管理平台”系统，对所有运营车辆实行</w:t>
      </w:r>
      <w:r>
        <w:rPr>
          <w:rFonts w:ascii="Calibri" w:eastAsia="宋体" w:hAnsi="Calibri" w:cs="Times New Roman" w:hint="eastAsia"/>
          <w:sz w:val="24"/>
          <w:szCs w:val="24"/>
        </w:rPr>
        <w:t>24</w:t>
      </w:r>
      <w:r>
        <w:rPr>
          <w:rFonts w:ascii="Calibri" w:eastAsia="宋体" w:hAnsi="Calibri" w:cs="Times New Roman" w:hint="eastAsia"/>
          <w:sz w:val="24"/>
          <w:szCs w:val="24"/>
        </w:rPr>
        <w:t>小时动态监控，出现违规情况，即时提醒，做到车辆一动，监督受控，车辆不停，监控不止，以保障车辆运行的规范和安全，随时监控服务保障车辆的去</w:t>
      </w:r>
      <w:r>
        <w:rPr>
          <w:rFonts w:ascii="Calibri" w:eastAsia="宋体" w:hAnsi="Calibri" w:cs="Times New Roman" w:hint="eastAsia"/>
          <w:sz w:val="24"/>
          <w:szCs w:val="24"/>
        </w:rPr>
        <w:lastRenderedPageBreak/>
        <w:t>向动态及记录行驶轨迹。车辆的动态由系统自动记录，公务出行车辆租赁服务期间的动态提供给公务用车主管部门进行查询。</w:t>
      </w:r>
    </w:p>
    <w:p w:rsidR="002E200D" w:rsidRDefault="00322071">
      <w:pPr>
        <w:pStyle w:val="3"/>
        <w:numPr>
          <w:ilvl w:val="0"/>
          <w:numId w:val="0"/>
        </w:numPr>
        <w:spacing w:before="0"/>
        <w:rPr>
          <w:kern w:val="28"/>
        </w:rPr>
      </w:pPr>
      <w:r>
        <w:rPr>
          <w:rFonts w:hint="eastAsia"/>
          <w:kern w:val="28"/>
        </w:rPr>
        <w:t>（三）服务要求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入围供应商须积极接受公务用车主管部门组织的验收考核</w:t>
      </w:r>
      <w:r>
        <w:rPr>
          <w:rFonts w:ascii="MS Mincho" w:eastAsia="MS Mincho" w:hAnsi="MS Mincho" w:cs="MS Mincho" w:hint="eastAsia"/>
          <w:sz w:val="24"/>
          <w:szCs w:val="24"/>
        </w:rPr>
        <w:t>､</w:t>
      </w:r>
      <w:r>
        <w:rPr>
          <w:rFonts w:ascii="宋体" w:eastAsia="宋体" w:hAnsi="宋体" w:cs="宋体" w:hint="eastAsia"/>
          <w:sz w:val="24"/>
          <w:szCs w:val="24"/>
        </w:rPr>
        <w:t>监督检查和日常管理</w:t>
      </w:r>
      <w:r>
        <w:rPr>
          <w:rFonts w:ascii="MS Mincho" w:eastAsia="MS Mincho" w:hAnsi="MS Mincho" w:cs="MS Mincho" w:hint="eastAsia"/>
          <w:sz w:val="24"/>
          <w:szCs w:val="24"/>
        </w:rPr>
        <w:t>｡</w:t>
      </w:r>
      <w:r>
        <w:rPr>
          <w:rFonts w:ascii="宋体" w:eastAsia="宋体" w:hAnsi="宋体" w:cs="宋体" w:hint="eastAsia"/>
          <w:sz w:val="24"/>
          <w:szCs w:val="24"/>
        </w:rPr>
        <w:t>若采购人投诉</w:t>
      </w:r>
      <w:r>
        <w:rPr>
          <w:rFonts w:ascii="Calibri" w:eastAsia="宋体" w:hAnsi="Calibri" w:cs="Times New Roman" w:hint="eastAsia"/>
          <w:sz w:val="24"/>
          <w:szCs w:val="24"/>
        </w:rPr>
        <w:t>入围供应</w:t>
      </w:r>
      <w:proofErr w:type="gramStart"/>
      <w:r>
        <w:rPr>
          <w:rFonts w:ascii="Calibri" w:eastAsia="宋体" w:hAnsi="Calibri" w:cs="Times New Roman" w:hint="eastAsia"/>
          <w:sz w:val="24"/>
          <w:szCs w:val="24"/>
        </w:rPr>
        <w:t>商</w:t>
      </w:r>
      <w:r>
        <w:rPr>
          <w:rFonts w:ascii="宋体" w:eastAsia="宋体" w:hAnsi="宋体" w:cs="宋体" w:hint="eastAsia"/>
          <w:sz w:val="24"/>
          <w:szCs w:val="24"/>
        </w:rPr>
        <w:t>服务</w:t>
      </w:r>
      <w:proofErr w:type="gramEnd"/>
      <w:r>
        <w:rPr>
          <w:rFonts w:ascii="宋体" w:eastAsia="宋体" w:hAnsi="宋体" w:cs="宋体" w:hint="eastAsia"/>
          <w:sz w:val="24"/>
          <w:szCs w:val="24"/>
        </w:rPr>
        <w:t>态度恶劣或</w:t>
      </w:r>
      <w:r>
        <w:rPr>
          <w:rFonts w:ascii="Calibri" w:eastAsia="宋体" w:hAnsi="Calibri" w:cs="Times New Roman" w:hint="eastAsia"/>
          <w:sz w:val="24"/>
          <w:szCs w:val="24"/>
        </w:rPr>
        <w:t>入围供应商</w:t>
      </w:r>
      <w:r>
        <w:rPr>
          <w:rFonts w:ascii="宋体" w:eastAsia="宋体" w:hAnsi="宋体" w:cs="宋体" w:hint="eastAsia"/>
          <w:sz w:val="24"/>
          <w:szCs w:val="24"/>
        </w:rPr>
        <w:t>在服务保障期内出现重大交通安全事故等不良情况，经查证属实的，公务用车主管部门及征集人有权解除框架协议，取消其入围资格</w:t>
      </w:r>
      <w:r>
        <w:rPr>
          <w:rFonts w:ascii="MS Mincho" w:eastAsia="MS Mincho" w:hAnsi="MS Mincho" w:cs="MS Mincho" w:hint="eastAsia"/>
          <w:sz w:val="24"/>
          <w:szCs w:val="24"/>
        </w:rPr>
        <w:t>｡</w:t>
      </w:r>
      <w:r>
        <w:rPr>
          <w:rFonts w:ascii="宋体" w:eastAsia="宋体" w:hAnsi="宋体" w:cs="宋体" w:hint="eastAsia"/>
          <w:sz w:val="24"/>
          <w:szCs w:val="24"/>
        </w:rPr>
        <w:t>因</w:t>
      </w:r>
      <w:r>
        <w:rPr>
          <w:rFonts w:ascii="Calibri" w:eastAsia="宋体" w:hAnsi="Calibri" w:cs="Times New Roman" w:hint="eastAsia"/>
          <w:sz w:val="24"/>
          <w:szCs w:val="24"/>
        </w:rPr>
        <w:t>入围供应商</w:t>
      </w:r>
      <w:r>
        <w:rPr>
          <w:rFonts w:ascii="宋体" w:eastAsia="宋体" w:hAnsi="宋体" w:cs="宋体" w:hint="eastAsia"/>
          <w:sz w:val="24"/>
          <w:szCs w:val="24"/>
        </w:rPr>
        <w:t>原因未达到公务用车主管部门计划规定的内容而造成公务用车主管部门直接和间接经济损失的，由</w:t>
      </w:r>
      <w:r>
        <w:rPr>
          <w:rFonts w:ascii="Calibri" w:eastAsia="宋体" w:hAnsi="Calibri" w:cs="Times New Roman" w:hint="eastAsia"/>
          <w:sz w:val="24"/>
          <w:szCs w:val="24"/>
        </w:rPr>
        <w:t>入围供应商</w:t>
      </w:r>
      <w:r>
        <w:rPr>
          <w:rFonts w:ascii="宋体" w:eastAsia="宋体" w:hAnsi="宋体" w:cs="宋体" w:hint="eastAsia"/>
          <w:sz w:val="24"/>
          <w:szCs w:val="24"/>
        </w:rPr>
        <w:t>负责赔偿公务用车主管部门所受损失</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在服务履行期间，入围供应商从事生产经营或运输服务业的许可</w:t>
      </w:r>
      <w:r>
        <w:rPr>
          <w:rFonts w:ascii="MS Mincho" w:eastAsia="MS Mincho" w:hAnsi="MS Mincho" w:cs="MS Mincho" w:hint="eastAsia"/>
          <w:sz w:val="24"/>
          <w:szCs w:val="24"/>
        </w:rPr>
        <w:t>､</w:t>
      </w:r>
      <w:r>
        <w:rPr>
          <w:rFonts w:ascii="宋体" w:eastAsia="宋体" w:hAnsi="宋体" w:cs="宋体" w:hint="eastAsia"/>
          <w:sz w:val="24"/>
          <w:szCs w:val="24"/>
        </w:rPr>
        <w:t>登记或其他法定资格被撤消</w:t>
      </w:r>
      <w:r>
        <w:rPr>
          <w:rFonts w:ascii="MS Mincho" w:eastAsia="MS Mincho" w:hAnsi="MS Mincho" w:cs="MS Mincho" w:hint="eastAsia"/>
          <w:sz w:val="24"/>
          <w:szCs w:val="24"/>
        </w:rPr>
        <w:t>､</w:t>
      </w:r>
      <w:r>
        <w:rPr>
          <w:rFonts w:ascii="宋体" w:eastAsia="宋体" w:hAnsi="宋体" w:cs="宋体" w:hint="eastAsia"/>
          <w:sz w:val="24"/>
          <w:szCs w:val="24"/>
        </w:rPr>
        <w:t>吊销</w:t>
      </w:r>
      <w:r>
        <w:rPr>
          <w:rFonts w:ascii="MS Mincho" w:eastAsia="MS Mincho" w:hAnsi="MS Mincho" w:cs="MS Mincho" w:hint="eastAsia"/>
          <w:sz w:val="24"/>
          <w:szCs w:val="24"/>
        </w:rPr>
        <w:t>､</w:t>
      </w:r>
      <w:r>
        <w:rPr>
          <w:rFonts w:ascii="宋体" w:eastAsia="宋体" w:hAnsi="宋体" w:cs="宋体" w:hint="eastAsia"/>
          <w:sz w:val="24"/>
          <w:szCs w:val="24"/>
        </w:rPr>
        <w:t>废止或被有关机关勒令停业</w:t>
      </w:r>
      <w:r>
        <w:rPr>
          <w:rFonts w:ascii="MS Mincho" w:eastAsia="MS Mincho" w:hAnsi="MS Mincho" w:cs="MS Mincho" w:hint="eastAsia"/>
          <w:sz w:val="24"/>
          <w:szCs w:val="24"/>
        </w:rPr>
        <w:t>､</w:t>
      </w:r>
      <w:r>
        <w:rPr>
          <w:rFonts w:ascii="宋体" w:eastAsia="宋体" w:hAnsi="宋体" w:cs="宋体" w:hint="eastAsia"/>
          <w:sz w:val="24"/>
          <w:szCs w:val="24"/>
        </w:rPr>
        <w:t>丧失从事运输服务业资格的或财务状况严重恶化的，公务用车主管部门及征集人有权立即终止框架协议，取消其入围资格</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为了保证公务用车主管部门的正常工作联系，入围供应商须提交驾驶员及业务联络负责人联系电话，且须</w:t>
      </w:r>
      <w:r>
        <w:rPr>
          <w:rFonts w:ascii="Calibri" w:eastAsia="宋体" w:hAnsi="Calibri" w:cs="Times New Roman"/>
          <w:sz w:val="24"/>
          <w:szCs w:val="24"/>
        </w:rPr>
        <w:t>24</w:t>
      </w:r>
      <w:r>
        <w:rPr>
          <w:rFonts w:ascii="Calibri" w:eastAsia="宋体" w:hAnsi="Calibri" w:cs="Times New Roman" w:hint="eastAsia"/>
          <w:sz w:val="24"/>
          <w:szCs w:val="24"/>
        </w:rPr>
        <w:t>小时开机</w:t>
      </w:r>
      <w:r>
        <w:rPr>
          <w:rFonts w:ascii="MS Mincho" w:eastAsia="MS Mincho" w:hAnsi="MS Mincho" w:cs="MS Mincho" w:hint="eastAsia"/>
          <w:sz w:val="24"/>
          <w:szCs w:val="24"/>
        </w:rPr>
        <w:t>｡</w:t>
      </w:r>
      <w:r>
        <w:rPr>
          <w:rFonts w:ascii="Calibri" w:eastAsia="宋体" w:hAnsi="Calibri" w:cs="Times New Roman" w:hint="eastAsia"/>
          <w:sz w:val="24"/>
          <w:szCs w:val="24"/>
        </w:rPr>
        <w:t>入围</w:t>
      </w:r>
      <w:proofErr w:type="gramStart"/>
      <w:r>
        <w:rPr>
          <w:rFonts w:ascii="Calibri" w:eastAsia="宋体" w:hAnsi="Calibri" w:cs="Times New Roman" w:hint="eastAsia"/>
          <w:sz w:val="24"/>
          <w:szCs w:val="24"/>
        </w:rPr>
        <w:t>供应商</w:t>
      </w:r>
      <w:r>
        <w:rPr>
          <w:rFonts w:ascii="宋体" w:eastAsia="宋体" w:hAnsi="宋体" w:cs="宋体" w:hint="eastAsia"/>
          <w:sz w:val="24"/>
          <w:szCs w:val="24"/>
        </w:rPr>
        <w:t>遇特殊</w:t>
      </w:r>
      <w:proofErr w:type="gramEnd"/>
      <w:r>
        <w:rPr>
          <w:rFonts w:ascii="宋体" w:eastAsia="宋体" w:hAnsi="宋体" w:cs="宋体" w:hint="eastAsia"/>
          <w:sz w:val="24"/>
          <w:szCs w:val="24"/>
        </w:rPr>
        <w:t>原因需更换驾驶员</w:t>
      </w:r>
      <w:r>
        <w:rPr>
          <w:rFonts w:ascii="MS Mincho" w:eastAsia="MS Mincho" w:hAnsi="MS Mincho" w:cs="MS Mincho" w:hint="eastAsia"/>
          <w:sz w:val="24"/>
          <w:szCs w:val="24"/>
        </w:rPr>
        <w:t>､</w:t>
      </w:r>
      <w:r>
        <w:rPr>
          <w:rFonts w:ascii="宋体" w:eastAsia="宋体" w:hAnsi="宋体" w:cs="宋体" w:hint="eastAsia"/>
          <w:sz w:val="24"/>
          <w:szCs w:val="24"/>
        </w:rPr>
        <w:t>车辆必须提前通过用车平台</w:t>
      </w:r>
      <w:r>
        <w:rPr>
          <w:rFonts w:ascii="Calibri" w:eastAsia="宋体" w:hAnsi="Calibri" w:cs="Times New Roman" w:hint="eastAsia"/>
          <w:sz w:val="24"/>
          <w:szCs w:val="24"/>
        </w:rPr>
        <w:t>或者电话告知调整信息</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须提供给公务用车主管部门和采购人与驾驶员签订的劳动或劳务合同及缴纳社会保险证明，并提供由驾驶员签名并加盖入围供应商公章的花名册，以后若遇驾驶人员变化需及时将更新后的花名册提交给公务用车主管部门</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入围供应商提供给公务用车主管部门和采购人的车辆及驾驶员与公务用车主管部门、采购人及征集人无任何关系</w:t>
      </w:r>
      <w:r>
        <w:rPr>
          <w:rFonts w:ascii="MS Mincho" w:eastAsia="MS Mincho" w:hAnsi="MS Mincho" w:cs="MS Mincho" w:hint="eastAsia"/>
          <w:sz w:val="24"/>
          <w:szCs w:val="24"/>
        </w:rPr>
        <w:t>｡</w:t>
      </w:r>
      <w:r>
        <w:rPr>
          <w:rFonts w:ascii="Calibri" w:eastAsia="宋体" w:hAnsi="Calibri" w:cs="Times New Roman" w:hint="eastAsia"/>
          <w:sz w:val="24"/>
          <w:szCs w:val="24"/>
        </w:rPr>
        <w:t>入围供应商</w:t>
      </w:r>
      <w:r>
        <w:rPr>
          <w:rFonts w:ascii="宋体" w:eastAsia="宋体" w:hAnsi="宋体" w:cs="宋体" w:hint="eastAsia"/>
          <w:sz w:val="24"/>
          <w:szCs w:val="24"/>
        </w:rPr>
        <w:t>须做好驾驶员安全教育，购买相关保险，驾驶员工伤及造成的第三方损失，由</w:t>
      </w:r>
      <w:r>
        <w:rPr>
          <w:rFonts w:ascii="Calibri" w:eastAsia="宋体" w:hAnsi="Calibri" w:cs="Times New Roman" w:hint="eastAsia"/>
          <w:sz w:val="24"/>
          <w:szCs w:val="24"/>
        </w:rPr>
        <w:t>入围供应商负责解决及赔偿</w:t>
      </w:r>
      <w:r>
        <w:rPr>
          <w:rFonts w:ascii="MS Mincho" w:eastAsia="MS Mincho" w:hAnsi="MS Mincho" w:cs="MS Mincho" w:hint="eastAsia"/>
          <w:sz w:val="24"/>
          <w:szCs w:val="24"/>
        </w:rPr>
        <w:t>｡</w:t>
      </w:r>
      <w:r>
        <w:rPr>
          <w:rFonts w:ascii="Calibri" w:eastAsia="宋体" w:hAnsi="Calibri" w:cs="Times New Roman" w:hint="eastAsia"/>
          <w:sz w:val="24"/>
          <w:szCs w:val="24"/>
        </w:rPr>
        <w:t>入围供应商驾驶员须遵纪守法，自觉遵守公共秩序，若因违法违规造成的公务用车主管部门、采购人及征集人损失的，由入围供应商负责赔偿</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入围供应商与公务用车主管部门、采购人及征集人在业务合作来往过程中，应遵守国家法律法规和廉洁自律规定，遵守行业管理有关规定，共同抵制商业贿赂和不正当竞争</w:t>
      </w:r>
      <w:r>
        <w:rPr>
          <w:rFonts w:ascii="MS Mincho" w:eastAsia="MS Mincho" w:hAnsi="MS Mincho" w:cs="MS Mincho" w:hint="eastAsia"/>
          <w:sz w:val="24"/>
          <w:szCs w:val="24"/>
        </w:rPr>
        <w:t>｡</w:t>
      </w:r>
      <w:r>
        <w:rPr>
          <w:rFonts w:ascii="宋体" w:eastAsia="宋体" w:hAnsi="宋体" w:cs="宋体" w:hint="eastAsia"/>
          <w:sz w:val="24"/>
          <w:szCs w:val="24"/>
        </w:rPr>
        <w:t>同时，对相关人员进行廉政教育，使其具备良好的职业操守和从业行为</w:t>
      </w:r>
      <w:r>
        <w:rPr>
          <w:rFonts w:ascii="MS Mincho" w:eastAsia="MS Mincho" w:hAnsi="MS Mincho" w:cs="MS Mincho" w:hint="eastAsia"/>
          <w:sz w:val="24"/>
          <w:szCs w:val="24"/>
        </w:rPr>
        <w:t>｡</w:t>
      </w:r>
      <w:r>
        <w:rPr>
          <w:rFonts w:ascii="宋体" w:eastAsia="宋体" w:hAnsi="宋体" w:cs="宋体" w:hint="eastAsia"/>
          <w:sz w:val="24"/>
          <w:szCs w:val="24"/>
        </w:rPr>
        <w:t>如发生违反廉洁自律相关规定的情况，一经查实，依法依规从重处理，公务用车主管部门及征集人有权解除框架协议，取消入围资格</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入围供应商应严格按照公务用车主管部门相关服务品质要求开展工作，不出现损害公务用车主管部门、采购人及征集人信誉</w:t>
      </w:r>
      <w:r>
        <w:rPr>
          <w:rFonts w:ascii="MS Mincho" w:eastAsia="MS Mincho" w:hAnsi="MS Mincho" w:cs="MS Mincho" w:hint="eastAsia"/>
          <w:sz w:val="24"/>
          <w:szCs w:val="24"/>
        </w:rPr>
        <w:t>､</w:t>
      </w:r>
      <w:r>
        <w:rPr>
          <w:rFonts w:ascii="宋体" w:eastAsia="宋体" w:hAnsi="宋体" w:cs="宋体" w:hint="eastAsia"/>
          <w:sz w:val="24"/>
          <w:szCs w:val="24"/>
        </w:rPr>
        <w:t>利益的行为，对因违规行为导致投诉</w:t>
      </w:r>
      <w:r>
        <w:rPr>
          <w:rFonts w:ascii="MS Mincho" w:eastAsia="MS Mincho" w:hAnsi="MS Mincho" w:cs="MS Mincho" w:hint="eastAsia"/>
          <w:sz w:val="24"/>
          <w:szCs w:val="24"/>
        </w:rPr>
        <w:t>､</w:t>
      </w:r>
      <w:r>
        <w:rPr>
          <w:rFonts w:ascii="宋体" w:eastAsia="宋体" w:hAnsi="宋体" w:cs="宋体" w:hint="eastAsia"/>
          <w:sz w:val="24"/>
          <w:szCs w:val="24"/>
        </w:rPr>
        <w:t>媒体曝光的，</w:t>
      </w:r>
      <w:r>
        <w:rPr>
          <w:rFonts w:ascii="Calibri" w:eastAsia="宋体" w:hAnsi="Calibri" w:cs="Times New Roman" w:hint="eastAsia"/>
          <w:sz w:val="24"/>
          <w:szCs w:val="24"/>
        </w:rPr>
        <w:t>承担因此给公务用车主管部门、采购人及征集人造成的损失</w:t>
      </w:r>
      <w:r>
        <w:rPr>
          <w:rFonts w:ascii="MS Mincho" w:eastAsia="MS Mincho" w:hAnsi="MS Mincho" w:cs="MS Mincho"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lastRenderedPageBreak/>
        <w:t>每次提供服务结束后，采购人对驾驶员能否准时接送站、行车安全文明、服务态度诚恳等方面进行满意度评价，对车辆的车容车貌整洁度、空调等设备设施的完好性、车辆行驶过程的舒适度等方面进行满意度评价。驾驶员的服务或车辆的</w:t>
      </w:r>
      <w:proofErr w:type="gramStart"/>
      <w:r>
        <w:rPr>
          <w:rFonts w:ascii="Calibri" w:eastAsia="宋体" w:hAnsi="Calibri" w:cs="Times New Roman" w:hint="eastAsia"/>
          <w:sz w:val="24"/>
          <w:szCs w:val="24"/>
        </w:rPr>
        <w:t>车况半年满意</w:t>
      </w:r>
      <w:proofErr w:type="gramEnd"/>
      <w:r>
        <w:rPr>
          <w:rFonts w:ascii="Calibri" w:eastAsia="宋体" w:hAnsi="Calibri" w:cs="Times New Roman" w:hint="eastAsia"/>
          <w:sz w:val="24"/>
          <w:szCs w:val="24"/>
        </w:rPr>
        <w:t>度低于</w:t>
      </w:r>
      <w:r>
        <w:rPr>
          <w:rFonts w:ascii="Calibri" w:eastAsia="宋体" w:hAnsi="Calibri" w:cs="Times New Roman" w:hint="eastAsia"/>
          <w:sz w:val="24"/>
          <w:szCs w:val="24"/>
        </w:rPr>
        <w:t>85</w:t>
      </w:r>
      <w:r>
        <w:rPr>
          <w:rFonts w:ascii="Calibri" w:eastAsia="宋体" w:hAnsi="Calibri" w:cs="Times New Roman" w:hint="eastAsia"/>
          <w:sz w:val="24"/>
          <w:szCs w:val="24"/>
        </w:rPr>
        <w:t>％，公务用车主管部门将进行约谈；低于</w:t>
      </w:r>
      <w:r>
        <w:rPr>
          <w:rFonts w:ascii="Calibri" w:eastAsia="宋体" w:hAnsi="Calibri" w:cs="Times New Roman" w:hint="eastAsia"/>
          <w:sz w:val="24"/>
          <w:szCs w:val="24"/>
        </w:rPr>
        <w:t>80</w:t>
      </w:r>
      <w:r>
        <w:rPr>
          <w:rFonts w:ascii="Calibri" w:eastAsia="宋体" w:hAnsi="Calibri" w:cs="Times New Roman" w:hint="eastAsia"/>
          <w:sz w:val="24"/>
          <w:szCs w:val="24"/>
        </w:rPr>
        <w:t>％，取消该车辆或驾驶员的服务资格并纳入黑名单；若入围供应商</w:t>
      </w:r>
      <w:r>
        <w:rPr>
          <w:rFonts w:ascii="Calibri" w:eastAsia="宋体" w:hAnsi="Calibri" w:cs="Times New Roman" w:hint="eastAsia"/>
          <w:sz w:val="24"/>
          <w:szCs w:val="24"/>
        </w:rPr>
        <w:t>30%</w:t>
      </w:r>
      <w:r>
        <w:rPr>
          <w:rFonts w:ascii="Calibri" w:eastAsia="宋体" w:hAnsi="Calibri" w:cs="Times New Roman" w:hint="eastAsia"/>
          <w:sz w:val="24"/>
          <w:szCs w:val="24"/>
        </w:rPr>
        <w:t>的车辆或驾驶员半年服务考评满意率低于</w:t>
      </w:r>
      <w:r>
        <w:rPr>
          <w:rFonts w:ascii="Calibri" w:eastAsia="宋体" w:hAnsi="Calibri" w:cs="Times New Roman" w:hint="eastAsia"/>
          <w:sz w:val="24"/>
          <w:szCs w:val="24"/>
        </w:rPr>
        <w:t>80</w:t>
      </w:r>
      <w:r>
        <w:rPr>
          <w:rFonts w:ascii="Calibri" w:eastAsia="宋体" w:hAnsi="Calibri" w:cs="Times New Roman" w:hint="eastAsia"/>
          <w:sz w:val="24"/>
          <w:szCs w:val="24"/>
        </w:rPr>
        <w:t>％，公务用车主管部门及征集人有权终止合同。</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b/>
          <w:bCs/>
          <w:color w:val="000000"/>
          <w:sz w:val="28"/>
          <w:szCs w:val="28"/>
        </w:rPr>
        <w:t>三、响应报价与结算</w:t>
      </w:r>
    </w:p>
    <w:p w:rsidR="002E200D" w:rsidRDefault="00322071">
      <w:pPr>
        <w:pStyle w:val="3"/>
        <w:numPr>
          <w:ilvl w:val="0"/>
          <w:numId w:val="0"/>
        </w:numPr>
        <w:spacing w:before="0"/>
        <w:rPr>
          <w:kern w:val="28"/>
        </w:rPr>
      </w:pPr>
      <w:r>
        <w:rPr>
          <w:rFonts w:hint="eastAsia"/>
          <w:kern w:val="28"/>
        </w:rPr>
        <w:t>（一）车型基准价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2E200D">
        <w:trPr>
          <w:trHeight w:hRule="exact" w:val="1029"/>
          <w:jc w:val="center"/>
        </w:trPr>
        <w:tc>
          <w:tcPr>
            <w:tcW w:w="1832" w:type="dxa"/>
            <w:vAlign w:val="center"/>
          </w:tcPr>
          <w:p w:rsidR="002E200D" w:rsidRDefault="00322071">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半日租</w:t>
            </w:r>
          </w:p>
          <w:p w:rsidR="002E200D" w:rsidRDefault="00322071">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日租</w:t>
            </w:r>
          </w:p>
          <w:p w:rsidR="002E200D" w:rsidRDefault="00322071">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超公里</w:t>
            </w:r>
          </w:p>
        </w:tc>
      </w:tr>
      <w:tr w:rsidR="002E200D">
        <w:trPr>
          <w:trHeight w:hRule="exact" w:val="680"/>
          <w:jc w:val="center"/>
        </w:trPr>
        <w:tc>
          <w:tcPr>
            <w:tcW w:w="1832" w:type="dxa"/>
            <w:vAlign w:val="center"/>
          </w:tcPr>
          <w:p w:rsidR="002E200D" w:rsidRDefault="00322071">
            <w:pPr>
              <w:ind w:firstLineChars="50" w:firstLine="105"/>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座轿车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450元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2.5元/公里</w:t>
            </w:r>
          </w:p>
        </w:tc>
      </w:tr>
    </w:tbl>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2E200D" w:rsidRDefault="00322071">
      <w:pPr>
        <w:pStyle w:val="3"/>
        <w:numPr>
          <w:ilvl w:val="0"/>
          <w:numId w:val="0"/>
        </w:numPr>
        <w:spacing w:before="0"/>
        <w:rPr>
          <w:kern w:val="28"/>
        </w:rPr>
      </w:pPr>
      <w:r>
        <w:rPr>
          <w:rFonts w:hint="eastAsia"/>
          <w:kern w:val="28"/>
        </w:rPr>
        <w:t>（二）响应报价</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供应</w:t>
      </w:r>
      <w:proofErr w:type="gramStart"/>
      <w:r>
        <w:rPr>
          <w:rFonts w:ascii="Calibri" w:eastAsia="宋体" w:hAnsi="Calibri" w:cs="Times New Roman" w:hint="eastAsia"/>
          <w:sz w:val="24"/>
          <w:szCs w:val="24"/>
        </w:rPr>
        <w:t>商综合</w:t>
      </w:r>
      <w:proofErr w:type="gramEnd"/>
      <w:r>
        <w:rPr>
          <w:rFonts w:ascii="Calibri" w:eastAsia="宋体" w:hAnsi="Calibri" w:cs="Times New Roman" w:hint="eastAsia"/>
          <w:sz w:val="24"/>
          <w:szCs w:val="24"/>
        </w:rPr>
        <w:t>考虑国家收费标准并结合市场实际进行报价，在各类车型基准价上，统一填报</w:t>
      </w:r>
      <w:r>
        <w:rPr>
          <w:rFonts w:ascii="Calibri" w:eastAsia="宋体" w:hAnsi="Calibri" w:cs="Times New Roman" w:hint="eastAsia"/>
          <w:b/>
          <w:color w:val="FF0000"/>
          <w:sz w:val="24"/>
          <w:szCs w:val="24"/>
        </w:rPr>
        <w:t>下浮比例</w:t>
      </w:r>
      <w:r>
        <w:rPr>
          <w:rFonts w:ascii="Calibri" w:eastAsia="宋体" w:hAnsi="Calibri" w:cs="Times New Roman" w:hint="eastAsia"/>
          <w:sz w:val="24"/>
          <w:szCs w:val="24"/>
        </w:rPr>
        <w:t>（</w:t>
      </w:r>
      <w:r>
        <w:rPr>
          <w:rFonts w:ascii="Calibri" w:eastAsia="宋体" w:hAnsi="Calibri" w:cs="Times New Roman" w:hint="eastAsia"/>
          <w:sz w:val="24"/>
          <w:szCs w:val="24"/>
        </w:rPr>
        <w:t>0%</w:t>
      </w:r>
      <w:r>
        <w:rPr>
          <w:rFonts w:ascii="Calibri" w:eastAsia="宋体" w:hAnsi="Calibri" w:cs="Times New Roman" w:hint="eastAsia"/>
          <w:sz w:val="24"/>
          <w:szCs w:val="24"/>
        </w:rPr>
        <w:t>≤下浮比例＜</w:t>
      </w:r>
      <w:r>
        <w:rPr>
          <w:rFonts w:ascii="Calibri" w:eastAsia="宋体" w:hAnsi="Calibri" w:cs="Times New Roman" w:hint="eastAsia"/>
          <w:sz w:val="24"/>
          <w:szCs w:val="24"/>
        </w:rPr>
        <w:t>100%</w:t>
      </w:r>
      <w:r>
        <w:rPr>
          <w:rFonts w:ascii="Calibri" w:eastAsia="宋体" w:hAnsi="Calibri" w:cs="Times New Roman" w:hint="eastAsia"/>
          <w:sz w:val="24"/>
          <w:szCs w:val="24"/>
        </w:rPr>
        <w:t>，超出该范围的响应无效）。</w:t>
      </w:r>
    </w:p>
    <w:p w:rsidR="002E200D" w:rsidRDefault="00322071">
      <w:pPr>
        <w:pStyle w:val="3"/>
        <w:numPr>
          <w:ilvl w:val="0"/>
          <w:numId w:val="0"/>
        </w:numPr>
        <w:spacing w:before="0"/>
        <w:rPr>
          <w:kern w:val="28"/>
        </w:rPr>
      </w:pPr>
      <w:r>
        <w:rPr>
          <w:rFonts w:hint="eastAsia"/>
          <w:kern w:val="28"/>
        </w:rPr>
        <w:t>（三）费用结算</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、出行保障服务费用由使用单位按最终入围价格自行与入围供应商结算。</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、基准</w:t>
      </w:r>
      <w:proofErr w:type="gramStart"/>
      <w:r>
        <w:rPr>
          <w:rFonts w:ascii="Calibri" w:eastAsia="宋体" w:hAnsi="Calibri" w:cs="Times New Roman" w:hint="eastAsia"/>
          <w:sz w:val="24"/>
          <w:szCs w:val="24"/>
        </w:rPr>
        <w:t>价时间</w:t>
      </w:r>
      <w:proofErr w:type="gramEnd"/>
      <w:r>
        <w:rPr>
          <w:rFonts w:ascii="Calibri" w:eastAsia="宋体" w:hAnsi="Calibri" w:cs="Times New Roman" w:hint="eastAsia"/>
          <w:sz w:val="24"/>
          <w:szCs w:val="24"/>
        </w:rPr>
        <w:t>及里程范围内，按照入围价结算。用车超时半小时以内</w:t>
      </w:r>
      <w:proofErr w:type="gramStart"/>
      <w:r>
        <w:rPr>
          <w:rFonts w:ascii="Calibri" w:eastAsia="宋体" w:hAnsi="Calibri" w:cs="Times New Roman" w:hint="eastAsia"/>
          <w:sz w:val="24"/>
          <w:szCs w:val="24"/>
        </w:rPr>
        <w:t>不</w:t>
      </w:r>
      <w:proofErr w:type="gramEnd"/>
      <w:r>
        <w:rPr>
          <w:rFonts w:ascii="Calibri" w:eastAsia="宋体" w:hAnsi="Calibri" w:cs="Times New Roman" w:hint="eastAsia"/>
          <w:sz w:val="24"/>
          <w:szCs w:val="24"/>
        </w:rPr>
        <w:t>另外收取费用，半小时以上按</w:t>
      </w:r>
      <w:r>
        <w:rPr>
          <w:rFonts w:ascii="Calibri" w:eastAsia="宋体" w:hAnsi="Calibri" w:cs="Times New Roman" w:hint="eastAsia"/>
          <w:sz w:val="24"/>
          <w:szCs w:val="24"/>
        </w:rPr>
        <w:t>1</w:t>
      </w:r>
      <w:r>
        <w:rPr>
          <w:rFonts w:ascii="Calibri" w:eastAsia="宋体" w:hAnsi="Calibri" w:cs="Times New Roman" w:hint="eastAsia"/>
          <w:sz w:val="24"/>
          <w:szCs w:val="24"/>
        </w:rPr>
        <w:t>小时计费，</w:t>
      </w:r>
      <w:r>
        <w:rPr>
          <w:rFonts w:ascii="Calibri" w:eastAsia="宋体" w:hAnsi="Calibri" w:cs="Times New Roman" w:hint="eastAsia"/>
          <w:sz w:val="24"/>
          <w:szCs w:val="24"/>
        </w:rPr>
        <w:t>1</w:t>
      </w:r>
      <w:r>
        <w:rPr>
          <w:rFonts w:ascii="Calibri" w:eastAsia="宋体" w:hAnsi="Calibri" w:cs="Times New Roman" w:hint="eastAsia"/>
          <w:sz w:val="24"/>
          <w:szCs w:val="24"/>
        </w:rPr>
        <w:t>小时以上按</w:t>
      </w:r>
      <w:r>
        <w:rPr>
          <w:rFonts w:ascii="Calibri" w:eastAsia="宋体" w:hAnsi="Calibri" w:cs="Times New Roman" w:hint="eastAsia"/>
          <w:sz w:val="24"/>
          <w:szCs w:val="24"/>
        </w:rPr>
        <w:t>2</w:t>
      </w:r>
      <w:r>
        <w:rPr>
          <w:rFonts w:ascii="Calibri" w:eastAsia="宋体" w:hAnsi="Calibri" w:cs="Times New Roman" w:hint="eastAsia"/>
          <w:sz w:val="24"/>
          <w:szCs w:val="24"/>
        </w:rPr>
        <w:t>小时计费，以此类推。用车超公里，四舍五入取整。</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用车超小时，总费用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下浮比例）；用车超公里，总费用</w:t>
      </w:r>
      <w:r>
        <w:rPr>
          <w:rFonts w:ascii="Calibri" w:eastAsia="宋体" w:hAnsi="Calibri" w:cs="Times New Roman" w:hint="eastAsia"/>
          <w:sz w:val="24"/>
          <w:szCs w:val="24"/>
        </w:rPr>
        <w:t>=[</w:t>
      </w:r>
      <w:r>
        <w:rPr>
          <w:rFonts w:ascii="Calibri" w:eastAsia="宋体" w:hAnsi="Calibri" w:cs="Times New Roman" w:hint="eastAsia"/>
          <w:sz w:val="24"/>
          <w:szCs w:val="24"/>
        </w:rPr>
        <w:t>（半日、全日）租金</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包车</w:t>
      </w:r>
      <w:r>
        <w:rPr>
          <w:rFonts w:ascii="Calibri" w:eastAsia="宋体" w:hAnsi="Calibri" w:cs="Times New Roman" w:hint="eastAsia"/>
          <w:sz w:val="24"/>
          <w:szCs w:val="24"/>
        </w:rPr>
        <w:t>2</w:t>
      </w:r>
      <w:r>
        <w:rPr>
          <w:rFonts w:ascii="Calibri" w:eastAsia="宋体" w:hAnsi="Calibri" w:cs="Times New Roman" w:hint="eastAsia"/>
          <w:sz w:val="24"/>
          <w:szCs w:val="24"/>
        </w:rPr>
        <w:t>日及以上，总费用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超时费</w:t>
      </w:r>
      <w:r>
        <w:rPr>
          <w:rFonts w:ascii="Calibri" w:eastAsia="宋体" w:hAnsi="Calibri" w:cs="Times New Roman" w:hint="eastAsia"/>
          <w:sz w:val="24"/>
          <w:szCs w:val="24"/>
        </w:rPr>
        <w:t xml:space="preserve"> X </w:t>
      </w:r>
      <w:proofErr w:type="gramStart"/>
      <w:r>
        <w:rPr>
          <w:rFonts w:ascii="Calibri" w:eastAsia="宋体" w:hAnsi="Calibri" w:cs="Times New Roman" w:hint="eastAsia"/>
          <w:sz w:val="24"/>
          <w:szCs w:val="24"/>
        </w:rPr>
        <w:t>超时数</w:t>
      </w:r>
      <w:proofErr w:type="gramEnd"/>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w:t>
      </w:r>
      <w:r>
        <w:rPr>
          <w:rFonts w:ascii="Calibri" w:eastAsia="宋体" w:hAnsi="Calibri" w:cs="Times New Roman" w:hint="eastAsia"/>
          <w:sz w:val="24"/>
          <w:szCs w:val="24"/>
        </w:rPr>
        <w:lastRenderedPageBreak/>
        <w:t>或总费用</w:t>
      </w:r>
      <w:r>
        <w:rPr>
          <w:rFonts w:ascii="Calibri" w:eastAsia="宋体" w:hAnsi="Calibri" w:cs="Times New Roman" w:hint="eastAsia"/>
          <w:sz w:val="24"/>
          <w:szCs w:val="24"/>
        </w:rPr>
        <w:t>=[</w:t>
      </w:r>
      <w:r>
        <w:rPr>
          <w:rFonts w:ascii="Calibri" w:eastAsia="宋体" w:hAnsi="Calibri" w:cs="Times New Roman" w:hint="eastAsia"/>
          <w:sz w:val="24"/>
          <w:szCs w:val="24"/>
        </w:rPr>
        <w:t>（全日）租金</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包车天数</w:t>
      </w:r>
      <w:r>
        <w:rPr>
          <w:rFonts w:ascii="Calibri" w:eastAsia="宋体" w:hAnsi="Calibri" w:cs="Times New Roman" w:hint="eastAsia"/>
          <w:sz w:val="24"/>
          <w:szCs w:val="24"/>
        </w:rPr>
        <w:t>+</w:t>
      </w:r>
      <w:r>
        <w:rPr>
          <w:rFonts w:ascii="Calibri" w:eastAsia="宋体" w:hAnsi="Calibri" w:cs="Times New Roman" w:hint="eastAsia"/>
          <w:sz w:val="24"/>
          <w:szCs w:val="24"/>
        </w:rPr>
        <w:t>超公里费</w:t>
      </w:r>
      <w:r>
        <w:rPr>
          <w:rFonts w:ascii="Calibri" w:eastAsia="宋体" w:hAnsi="Calibri" w:cs="Times New Roman" w:hint="eastAsia"/>
          <w:sz w:val="24"/>
          <w:szCs w:val="24"/>
        </w:rPr>
        <w:t xml:space="preserve"> X </w:t>
      </w:r>
      <w:r>
        <w:rPr>
          <w:rFonts w:ascii="Calibri" w:eastAsia="宋体" w:hAnsi="Calibri" w:cs="Times New Roman" w:hint="eastAsia"/>
          <w:sz w:val="24"/>
          <w:szCs w:val="24"/>
        </w:rPr>
        <w:t>超公里数</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w:t>
      </w:r>
      <w:r>
        <w:rPr>
          <w:rFonts w:ascii="Calibri" w:eastAsia="宋体" w:hAnsi="Calibri" w:cs="Times New Roman" w:hint="eastAsia"/>
          <w:sz w:val="24"/>
          <w:szCs w:val="24"/>
        </w:rPr>
        <w:t>下浮比例），如既超时又超公里，则按上述两个公式分别计算费用，取</w:t>
      </w:r>
      <w:proofErr w:type="gramStart"/>
      <w:r>
        <w:rPr>
          <w:rFonts w:ascii="Calibri" w:eastAsia="宋体" w:hAnsi="Calibri" w:cs="Times New Roman" w:hint="eastAsia"/>
          <w:sz w:val="24"/>
          <w:szCs w:val="24"/>
        </w:rPr>
        <w:t>最</w:t>
      </w:r>
      <w:proofErr w:type="gramEnd"/>
      <w:r>
        <w:rPr>
          <w:rFonts w:ascii="Calibri" w:eastAsia="宋体" w:hAnsi="Calibri" w:cs="Times New Roman" w:hint="eastAsia"/>
          <w:sz w:val="24"/>
          <w:szCs w:val="24"/>
        </w:rPr>
        <w:t>高价为最终费用。</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举例如下：</w:t>
      </w:r>
      <w:r>
        <w:rPr>
          <w:rFonts w:ascii="Calibri" w:eastAsia="宋体" w:hAnsi="Calibri" w:cs="Times New Roman" w:hint="eastAsia"/>
          <w:sz w:val="24"/>
          <w:szCs w:val="24"/>
        </w:rPr>
        <w:t>5</w:t>
      </w:r>
      <w:r>
        <w:rPr>
          <w:rFonts w:ascii="Calibri" w:eastAsia="宋体" w:hAnsi="Calibri" w:cs="Times New Roman" w:hint="eastAsia"/>
          <w:sz w:val="24"/>
          <w:szCs w:val="24"/>
        </w:rPr>
        <w:t>座轿车服务</w:t>
      </w:r>
      <w:r>
        <w:rPr>
          <w:rFonts w:ascii="Calibri" w:eastAsia="宋体" w:hAnsi="Calibri" w:cs="Times New Roman" w:hint="eastAsia"/>
          <w:sz w:val="24"/>
          <w:szCs w:val="24"/>
        </w:rPr>
        <w:t>12</w:t>
      </w:r>
      <w:r>
        <w:rPr>
          <w:rFonts w:ascii="Calibri" w:eastAsia="宋体" w:hAnsi="Calibri" w:cs="Times New Roman" w:hint="eastAsia"/>
          <w:sz w:val="24"/>
          <w:szCs w:val="24"/>
        </w:rPr>
        <w:t>小时，</w:t>
      </w:r>
      <w:r>
        <w:rPr>
          <w:rFonts w:ascii="Calibri" w:eastAsia="宋体" w:hAnsi="Calibri" w:cs="Times New Roman" w:hint="eastAsia"/>
          <w:sz w:val="24"/>
          <w:szCs w:val="24"/>
        </w:rPr>
        <w:t>300</w:t>
      </w:r>
      <w:r>
        <w:rPr>
          <w:rFonts w:ascii="Calibri" w:eastAsia="宋体" w:hAnsi="Calibri" w:cs="Times New Roman" w:hint="eastAsia"/>
          <w:sz w:val="24"/>
          <w:szCs w:val="24"/>
        </w:rPr>
        <w:t>公里，下浮比例为</w:t>
      </w:r>
      <w:r>
        <w:rPr>
          <w:rFonts w:ascii="Calibri" w:eastAsia="宋体" w:hAnsi="Calibri" w:cs="Times New Roman" w:hint="eastAsia"/>
          <w:sz w:val="24"/>
          <w:szCs w:val="24"/>
        </w:rPr>
        <w:t>10%</w:t>
      </w:r>
      <w:r>
        <w:rPr>
          <w:rFonts w:ascii="Calibri" w:eastAsia="宋体" w:hAnsi="Calibri" w:cs="Times New Roman" w:hint="eastAsia"/>
          <w:sz w:val="24"/>
          <w:szCs w:val="24"/>
        </w:rPr>
        <w:t>；按超时计算，总费用</w:t>
      </w:r>
      <w:r>
        <w:rPr>
          <w:rFonts w:ascii="Calibri" w:eastAsia="宋体" w:hAnsi="Calibri" w:cs="Times New Roman" w:hint="eastAsia"/>
          <w:sz w:val="24"/>
          <w:szCs w:val="24"/>
        </w:rPr>
        <w:t>=[600+80 X</w:t>
      </w:r>
      <w:r>
        <w:rPr>
          <w:rFonts w:ascii="Calibri" w:eastAsia="宋体" w:hAnsi="Calibri" w:cs="Times New Roman" w:hint="eastAsia"/>
          <w:sz w:val="24"/>
          <w:szCs w:val="24"/>
        </w:rPr>
        <w:t>（</w:t>
      </w:r>
      <w:r>
        <w:rPr>
          <w:rFonts w:ascii="Calibri" w:eastAsia="宋体" w:hAnsi="Calibri" w:cs="Times New Roman" w:hint="eastAsia"/>
          <w:sz w:val="24"/>
          <w:szCs w:val="24"/>
        </w:rPr>
        <w:t>12-8</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=828</w:t>
      </w:r>
      <w:r>
        <w:rPr>
          <w:rFonts w:ascii="Calibri" w:eastAsia="宋体" w:hAnsi="Calibri" w:cs="Times New Roman" w:hint="eastAsia"/>
          <w:sz w:val="24"/>
          <w:szCs w:val="24"/>
        </w:rPr>
        <w:t>元；按公里数计算，总费用</w:t>
      </w:r>
      <w:r>
        <w:rPr>
          <w:rFonts w:ascii="Calibri" w:eastAsia="宋体" w:hAnsi="Calibri" w:cs="Times New Roman" w:hint="eastAsia"/>
          <w:sz w:val="24"/>
          <w:szCs w:val="24"/>
        </w:rPr>
        <w:t>=[600+2.5 X</w:t>
      </w:r>
      <w:r>
        <w:rPr>
          <w:rFonts w:ascii="Calibri" w:eastAsia="宋体" w:hAnsi="Calibri" w:cs="Times New Roman" w:hint="eastAsia"/>
          <w:sz w:val="24"/>
          <w:szCs w:val="24"/>
        </w:rPr>
        <w:t>（</w:t>
      </w:r>
      <w:r>
        <w:rPr>
          <w:rFonts w:ascii="Calibri" w:eastAsia="宋体" w:hAnsi="Calibri" w:cs="Times New Roman" w:hint="eastAsia"/>
          <w:sz w:val="24"/>
          <w:szCs w:val="24"/>
        </w:rPr>
        <w:t>300-200</w:t>
      </w:r>
      <w:r>
        <w:rPr>
          <w:rFonts w:ascii="Calibri" w:eastAsia="宋体" w:hAnsi="Calibri" w:cs="Times New Roman" w:hint="eastAsia"/>
          <w:sz w:val="24"/>
          <w:szCs w:val="24"/>
        </w:rPr>
        <w:t>）</w:t>
      </w:r>
      <w:r>
        <w:rPr>
          <w:rFonts w:ascii="Calibri" w:eastAsia="宋体" w:hAnsi="Calibri" w:cs="Times New Roman" w:hint="eastAsia"/>
          <w:sz w:val="24"/>
          <w:szCs w:val="24"/>
        </w:rPr>
        <w:t>]X</w:t>
      </w:r>
      <w:r>
        <w:rPr>
          <w:rFonts w:ascii="Calibri" w:eastAsia="宋体" w:hAnsi="Calibri" w:cs="Times New Roman" w:hint="eastAsia"/>
          <w:sz w:val="24"/>
          <w:szCs w:val="24"/>
        </w:rPr>
        <w:t>（</w:t>
      </w:r>
      <w:r>
        <w:rPr>
          <w:rFonts w:ascii="Calibri" w:eastAsia="宋体" w:hAnsi="Calibri" w:cs="Times New Roman" w:hint="eastAsia"/>
          <w:sz w:val="24"/>
          <w:szCs w:val="24"/>
        </w:rPr>
        <w:t>1-10%</w:t>
      </w:r>
      <w:r>
        <w:rPr>
          <w:rFonts w:ascii="Calibri" w:eastAsia="宋体" w:hAnsi="Calibri" w:cs="Times New Roman" w:hint="eastAsia"/>
          <w:sz w:val="24"/>
          <w:szCs w:val="24"/>
        </w:rPr>
        <w:t>）</w:t>
      </w:r>
      <w:r>
        <w:rPr>
          <w:rFonts w:ascii="Calibri" w:eastAsia="宋体" w:hAnsi="Calibri" w:cs="Times New Roman" w:hint="eastAsia"/>
          <w:sz w:val="24"/>
          <w:szCs w:val="24"/>
        </w:rPr>
        <w:t>=765</w:t>
      </w:r>
      <w:r>
        <w:rPr>
          <w:rFonts w:ascii="Calibri" w:eastAsia="宋体" w:hAnsi="Calibri" w:cs="Times New Roman" w:hint="eastAsia"/>
          <w:sz w:val="24"/>
          <w:szCs w:val="24"/>
        </w:rPr>
        <w:t>元；本次服务的总费用为</w:t>
      </w:r>
      <w:r>
        <w:rPr>
          <w:rFonts w:ascii="Calibri" w:eastAsia="宋体" w:hAnsi="Calibri" w:cs="Times New Roman" w:hint="eastAsia"/>
          <w:sz w:val="24"/>
          <w:szCs w:val="24"/>
        </w:rPr>
        <w:t>828</w:t>
      </w:r>
      <w:r>
        <w:rPr>
          <w:rFonts w:ascii="Calibri" w:eastAsia="宋体" w:hAnsi="Calibri" w:cs="Times New Roman" w:hint="eastAsia"/>
          <w:sz w:val="24"/>
          <w:szCs w:val="24"/>
        </w:rPr>
        <w:t>元。</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、五一劳动节、十一国庆节和春节租车费用最高可上浮</w:t>
      </w:r>
      <w:r>
        <w:rPr>
          <w:rFonts w:ascii="Calibri" w:eastAsia="宋体" w:hAnsi="Calibri" w:cs="Times New Roman" w:hint="eastAsia"/>
          <w:sz w:val="24"/>
          <w:szCs w:val="24"/>
        </w:rPr>
        <w:t>15%</w:t>
      </w:r>
      <w:r>
        <w:rPr>
          <w:rFonts w:ascii="Calibri" w:eastAsia="宋体" w:hAnsi="Calibri" w:cs="Times New Roman" w:hint="eastAsia"/>
          <w:sz w:val="24"/>
          <w:szCs w:val="24"/>
        </w:rPr>
        <w:t>。</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、原则上应当“一事</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w:t>
      </w:r>
      <w:proofErr w:type="gramStart"/>
      <w:r>
        <w:rPr>
          <w:rFonts w:ascii="Calibri" w:eastAsia="宋体" w:hAnsi="Calibri" w:cs="Times New Roman" w:hint="eastAsia"/>
          <w:sz w:val="24"/>
          <w:szCs w:val="24"/>
        </w:rPr>
        <w:t>一</w:t>
      </w:r>
      <w:proofErr w:type="gramEnd"/>
      <w:r>
        <w:rPr>
          <w:rFonts w:ascii="Calibri" w:eastAsia="宋体" w:hAnsi="Calibri" w:cs="Times New Roman" w:hint="eastAsia"/>
          <w:sz w:val="24"/>
          <w:szCs w:val="24"/>
        </w:rPr>
        <w:t>租一结”，情况特殊确需按月结算的，使用单位须填制租赁车辆清单，注明租车事由、时间、租用车型、用车人数、租车费用明细等相关信息。</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四、商务要求</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1</w:t>
      </w:r>
      <w:r>
        <w:rPr>
          <w:rFonts w:ascii="Calibri" w:eastAsia="宋体" w:hAnsi="Calibri" w:cs="Times New Roman" w:hint="eastAsia"/>
          <w:sz w:val="24"/>
          <w:szCs w:val="24"/>
        </w:rPr>
        <w:t>、服务范围：连云港市（含县区）党政机关、事业单位和团体组织，年度采购预算金额限额标准以下的公务用车租赁服务，使用单位应在本次确定的入围供应</w:t>
      </w:r>
      <w:proofErr w:type="gramStart"/>
      <w:r>
        <w:rPr>
          <w:rFonts w:ascii="Calibri" w:eastAsia="宋体" w:hAnsi="Calibri" w:cs="Times New Roman" w:hint="eastAsia"/>
          <w:sz w:val="24"/>
          <w:szCs w:val="24"/>
        </w:rPr>
        <w:t>商范围</w:t>
      </w:r>
      <w:proofErr w:type="gramEnd"/>
      <w:r>
        <w:rPr>
          <w:rFonts w:ascii="Calibri" w:eastAsia="宋体" w:hAnsi="Calibri" w:cs="Times New Roman" w:hint="eastAsia"/>
          <w:sz w:val="24"/>
          <w:szCs w:val="24"/>
        </w:rPr>
        <w:t>内直接选定。超出限额标准的，使用单位应当按照政府采购有关规定依法集中采购或分散采购。</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2</w:t>
      </w:r>
      <w:r>
        <w:rPr>
          <w:rFonts w:ascii="Calibri" w:eastAsia="宋体" w:hAnsi="Calibri" w:cs="Times New Roman" w:hint="eastAsia"/>
          <w:sz w:val="24"/>
          <w:szCs w:val="24"/>
        </w:rPr>
        <w:t>、服务要求：服务期内提供全天候</w:t>
      </w:r>
      <w:r>
        <w:rPr>
          <w:rFonts w:ascii="Calibri" w:eastAsia="宋体" w:hAnsi="Calibri" w:cs="Times New Roman" w:hint="eastAsia"/>
          <w:sz w:val="24"/>
          <w:szCs w:val="24"/>
        </w:rPr>
        <w:t>24</w:t>
      </w:r>
      <w:r>
        <w:rPr>
          <w:rFonts w:ascii="Calibri" w:eastAsia="宋体" w:hAnsi="Calibri" w:cs="Times New Roman" w:hint="eastAsia"/>
          <w:sz w:val="24"/>
          <w:szCs w:val="24"/>
        </w:rPr>
        <w:t>小时服务，临时租车市内</w:t>
      </w:r>
      <w:r>
        <w:rPr>
          <w:rFonts w:ascii="Calibri" w:eastAsia="宋体" w:hAnsi="Calibri" w:cs="Times New Roman" w:hint="eastAsia"/>
          <w:sz w:val="24"/>
          <w:szCs w:val="24"/>
        </w:rPr>
        <w:t>30</w:t>
      </w:r>
      <w:r>
        <w:rPr>
          <w:rFonts w:ascii="Calibri" w:eastAsia="宋体" w:hAnsi="Calibri" w:cs="Times New Roman" w:hint="eastAsia"/>
          <w:sz w:val="24"/>
          <w:szCs w:val="24"/>
        </w:rPr>
        <w:t>分钟以内到达用车单位，按照用车单位申报路线地点，提供出行保障服务。</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3</w:t>
      </w:r>
      <w:r>
        <w:rPr>
          <w:rFonts w:ascii="Calibri" w:eastAsia="宋体" w:hAnsi="Calibri" w:cs="Times New Roman" w:hint="eastAsia"/>
          <w:sz w:val="24"/>
          <w:szCs w:val="24"/>
        </w:rPr>
        <w:t>、服务时间：两年。如政策调整导致协议主要标的内容冲突的，协议自行终止，公务用车主管部门及征集人不承担任何责任。</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4</w:t>
      </w:r>
      <w:r>
        <w:rPr>
          <w:rFonts w:ascii="Calibri" w:eastAsia="宋体" w:hAnsi="Calibri" w:cs="Times New Roman" w:hint="eastAsia"/>
          <w:sz w:val="24"/>
          <w:szCs w:val="24"/>
        </w:rPr>
        <w:t>、服务标准：</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入围供应商在项目需求所列基本技术服务要求外，应就车辆的地面、座位、窗户玻璃、窗帘的卫生保洁，驾驶人员的冬季、夏季、春季、秋季统一着装，驾驶员接送站、驾驶过程中的服务质量标准化、服务监督的组织体系和标准、应急预案、重大活动保障、服务创新等方面提出服务承诺。</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5</w:t>
      </w:r>
      <w:r>
        <w:rPr>
          <w:rFonts w:ascii="Calibri" w:eastAsia="宋体" w:hAnsi="Calibri" w:cs="Times New Roman" w:hint="eastAsia"/>
          <w:sz w:val="24"/>
          <w:szCs w:val="24"/>
        </w:rPr>
        <w:t>、人员配备要求：应当有成熟的领导班子，相关工作有专人负责，有明确的岗位职责。</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6</w:t>
      </w:r>
      <w:r>
        <w:rPr>
          <w:rFonts w:ascii="Calibri" w:eastAsia="宋体" w:hAnsi="Calibri" w:cs="Times New Roman" w:hint="eastAsia"/>
          <w:sz w:val="24"/>
          <w:szCs w:val="24"/>
        </w:rPr>
        <w:t>、若入围供应</w:t>
      </w:r>
      <w:proofErr w:type="gramStart"/>
      <w:r>
        <w:rPr>
          <w:rFonts w:ascii="Calibri" w:eastAsia="宋体" w:hAnsi="Calibri" w:cs="Times New Roman" w:hint="eastAsia"/>
          <w:sz w:val="24"/>
          <w:szCs w:val="24"/>
        </w:rPr>
        <w:t>商车辆</w:t>
      </w:r>
      <w:proofErr w:type="gramEnd"/>
      <w:r>
        <w:rPr>
          <w:rFonts w:ascii="Calibri" w:eastAsia="宋体" w:hAnsi="Calibri" w:cs="Times New Roman" w:hint="eastAsia"/>
          <w:sz w:val="24"/>
          <w:szCs w:val="24"/>
        </w:rPr>
        <w:t>发生任何交通事故或交通意外，由入围供应商承担全部责任并负责处理，事故的处理费用由入围供应商承担，因为第三方责任造成的损失，入围供应商先行垫付，与公务用车主管部门、采购人及征集人无关</w:t>
      </w:r>
      <w:r>
        <w:rPr>
          <w:rFonts w:ascii="MS Mincho" w:eastAsia="MS Mincho" w:hAnsi="MS Mincho" w:cs="MS Mincho" w:hint="eastAsia"/>
          <w:sz w:val="24"/>
          <w:szCs w:val="24"/>
        </w:rPr>
        <w:t>｡</w:t>
      </w:r>
    </w:p>
    <w:p w:rsidR="002E200D" w:rsidRDefault="00322071">
      <w:pPr>
        <w:spacing w:line="360" w:lineRule="auto"/>
        <w:ind w:firstLineChars="200" w:firstLine="480"/>
        <w:rPr>
          <w:rFonts w:ascii="宋体" w:eastAsia="宋体" w:hAnsi="宋体" w:cs="宋体"/>
          <w:bCs/>
          <w:color w:val="000000"/>
          <w:szCs w:val="28"/>
        </w:rPr>
      </w:pPr>
      <w:r>
        <w:rPr>
          <w:rFonts w:ascii="Calibri" w:eastAsia="宋体" w:hAnsi="Calibri" w:cs="Times New Roman" w:hint="eastAsia"/>
          <w:sz w:val="24"/>
          <w:szCs w:val="24"/>
        </w:rPr>
        <w:t>7</w:t>
      </w:r>
      <w:r>
        <w:rPr>
          <w:rFonts w:ascii="Calibri" w:eastAsia="宋体" w:hAnsi="Calibri" w:cs="Times New Roman" w:hint="eastAsia"/>
          <w:sz w:val="24"/>
          <w:szCs w:val="24"/>
        </w:rPr>
        <w:t>、质量及验收：公务用车主管部门根据国家有关规定、征集文件、入围供应商的响应文件以及合同约定的内容和验收标准进行验收。验收情况作为支付服务款项的依据。如有质疑，以相关质量技术检验检测机构的检验结果为准，如产生检验费用，则该费用由过失方承担。</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五、采购合同授予</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1、确定第二阶段成交供应商应当由采购人或者服务对象依据入围产品价格、质量以及服</w:t>
      </w:r>
      <w:r>
        <w:rPr>
          <w:rFonts w:ascii="宋体" w:eastAsia="宋体" w:hAnsi="宋体" w:cs="Times New Roman" w:hint="eastAsia"/>
          <w:bCs/>
          <w:color w:val="000000"/>
          <w:sz w:val="24"/>
          <w:szCs w:val="24"/>
        </w:rPr>
        <w:lastRenderedPageBreak/>
        <w:t>务便利性、用户评价等因素，从第一阶段入围供应商中直接选定。</w:t>
      </w:r>
    </w:p>
    <w:p w:rsidR="002E200D" w:rsidRDefault="00322071">
      <w:pPr>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2、采购人原则上不得采购框架协议采购范围以外的产品或服务。如框架协议范围内产品或服务确实无法满足采购人的工作需要，按照同级公务用车主管部门及财政部门规定采购。</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六、入围供应商的清退和补充规则</w:t>
      </w:r>
    </w:p>
    <w:p w:rsidR="002E200D" w:rsidRDefault="00322071">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入围供应商清退规则</w:t>
      </w:r>
      <w:r>
        <w:rPr>
          <w:rFonts w:ascii="宋体" w:eastAsia="宋体" w:hAnsi="宋体" w:cs="Times New Roman" w:hint="eastAsia"/>
          <w:color w:val="000000"/>
          <w:sz w:val="24"/>
          <w:szCs w:val="24"/>
        </w:rPr>
        <w:t>：供应</w:t>
      </w:r>
      <w:proofErr w:type="gramStart"/>
      <w:r>
        <w:rPr>
          <w:rFonts w:ascii="宋体" w:eastAsia="宋体" w:hAnsi="宋体" w:cs="Times New Roman" w:hint="eastAsia"/>
          <w:color w:val="000000"/>
          <w:sz w:val="24"/>
          <w:szCs w:val="24"/>
        </w:rPr>
        <w:t>商存在</w:t>
      </w:r>
      <w:proofErr w:type="gramEnd"/>
      <w:r>
        <w:rPr>
          <w:rFonts w:ascii="宋体" w:eastAsia="宋体" w:hAnsi="宋体" w:cs="Times New Roman" w:hint="eastAsia"/>
          <w:color w:val="000000"/>
          <w:sz w:val="24"/>
          <w:szCs w:val="24"/>
        </w:rPr>
        <w:t>以下情况的，征集人有权终止协议，取消供应商本轮入围资格；供应</w:t>
      </w:r>
      <w:proofErr w:type="gramStart"/>
      <w:r>
        <w:rPr>
          <w:rFonts w:ascii="宋体" w:eastAsia="宋体" w:hAnsi="宋体" w:cs="Times New Roman" w:hint="eastAsia"/>
          <w:color w:val="000000"/>
          <w:sz w:val="24"/>
          <w:szCs w:val="24"/>
        </w:rPr>
        <w:t>商今后</w:t>
      </w:r>
      <w:proofErr w:type="gramEnd"/>
      <w:r>
        <w:rPr>
          <w:rFonts w:ascii="宋体" w:eastAsia="宋体" w:hAnsi="宋体" w:cs="Times New Roman" w:hint="eastAsia"/>
          <w:color w:val="000000"/>
          <w:sz w:val="24"/>
          <w:szCs w:val="24"/>
        </w:rPr>
        <w:t>不得再次参与征集人同类采购项目，造成损失的由供应商承担：</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（1）恶意串通、提供虚假材料谋取入围资格或合同成交的；</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（2）1年内累计2次拒绝接受采购人提出的委托任务的；</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（3）无特殊情况，1年内累计2次未在规定时限内完成委托任务的；</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（4）在服务过程中存在明显不规范行为；</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（5）未按约定提供服务，分包或者转包委托事项的；</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（6）有弄虚作假、串通作弊、泄露秘密等重大违法行为的；</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（7）在服务过程中存在违规行为，构成犯罪、受到行政处罚、或受到行业自律组织通报批评和公开谴责的；</w:t>
      </w:r>
    </w:p>
    <w:p w:rsidR="002E200D" w:rsidRDefault="00322071">
      <w:pPr>
        <w:spacing w:line="460" w:lineRule="exact"/>
        <w:ind w:firstLineChars="200" w:firstLine="482"/>
        <w:rPr>
          <w:rFonts w:ascii="宋体" w:eastAsia="宋体" w:hAnsi="宋体" w:cs="Times New Roman"/>
          <w:color w:val="000000"/>
          <w:sz w:val="24"/>
          <w:szCs w:val="24"/>
        </w:rPr>
      </w:pPr>
      <w:r>
        <w:rPr>
          <w:rFonts w:ascii="宋体" w:eastAsia="宋体" w:hAnsi="宋体" w:cs="Times New Roman" w:hint="eastAsia"/>
          <w:b/>
          <w:bCs/>
          <w:color w:val="000000"/>
          <w:sz w:val="24"/>
          <w:szCs w:val="24"/>
        </w:rPr>
        <w:t>入围供应商补充规则</w:t>
      </w:r>
      <w:r>
        <w:rPr>
          <w:rFonts w:ascii="宋体" w:eastAsia="宋体" w:hAnsi="宋体" w:cs="Times New Roman" w:hint="eastAsia"/>
          <w:color w:val="000000"/>
          <w:sz w:val="24"/>
          <w:szCs w:val="24"/>
        </w:rPr>
        <w:t>：如出现剩余入围供应商不足入围供应商总数70%且影响框架协议执行的情况，征集人可以根据公务用车主管部门及财政监管部门要求，启动补充征集程序，补充征集遵守原框架协议有效期。补充征集期间，原框架协议继续履行。</w:t>
      </w:r>
    </w:p>
    <w:p w:rsidR="002E200D" w:rsidRDefault="00322071">
      <w:pPr>
        <w:keepNext/>
        <w:keepLines/>
        <w:spacing w:line="360" w:lineRule="auto"/>
        <w:jc w:val="left"/>
        <w:outlineLvl w:val="1"/>
        <w:rPr>
          <w:rFonts w:ascii="Arial" w:eastAsia="黑体" w:hAnsi="Arial" w:cs="Times New Roman"/>
          <w:b/>
          <w:bCs/>
          <w:color w:val="000000"/>
          <w:sz w:val="28"/>
          <w:szCs w:val="28"/>
        </w:rPr>
      </w:pPr>
      <w:r>
        <w:rPr>
          <w:rFonts w:ascii="Arial" w:eastAsia="黑体" w:hAnsi="Arial" w:cs="Times New Roman" w:hint="eastAsia"/>
          <w:b/>
          <w:bCs/>
          <w:color w:val="000000"/>
          <w:sz w:val="28"/>
          <w:szCs w:val="28"/>
        </w:rPr>
        <w:t>七、其他</w:t>
      </w:r>
    </w:p>
    <w:p w:rsidR="002E200D" w:rsidRDefault="00322071">
      <w:pPr>
        <w:spacing w:line="460" w:lineRule="exac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连云港市公务出行车辆租赁服务框架协议采购项目：连云港市政府采购中心作为征集人，负责征集程序和订立框架协议；连云港市机关事务管理局作为公务用车主管部门，负责开展需求调研并确定采购需求，并根据相关法律法规、职责分工、本项目征集文件及入围供应商响应文件和框架协议等，对入围供应商、公务出行车辆租赁进行管理；连云港市财政局作为政府采购监督管理部门，负责对征集流程及相关结果执行监督管理。</w:t>
      </w:r>
    </w:p>
    <w:p w:rsidR="002E200D" w:rsidRDefault="002E200D"/>
    <w:p w:rsidR="002E200D" w:rsidRDefault="002E200D"/>
    <w:p w:rsidR="002E200D" w:rsidRDefault="00322071">
      <w:pPr>
        <w:keepNext/>
        <w:keepLines/>
        <w:adjustRightInd w:val="0"/>
        <w:spacing w:line="360" w:lineRule="auto"/>
        <w:jc w:val="left"/>
        <w:textAlignment w:val="baseline"/>
        <w:outlineLvl w:val="0"/>
        <w:rPr>
          <w:rFonts w:ascii="宋体" w:eastAsia="黑体" w:hAnsi="宋体" w:cs="Times New Roman"/>
          <w:color w:val="000000"/>
          <w:sz w:val="28"/>
          <w:szCs w:val="24"/>
        </w:rPr>
      </w:pPr>
      <w:r>
        <w:rPr>
          <w:rFonts w:ascii="宋体" w:eastAsia="宋体" w:hAnsi="宋体" w:cs="Times New Roman"/>
          <w:color w:val="000000"/>
          <w:sz w:val="24"/>
          <w:szCs w:val="24"/>
        </w:rPr>
        <w:br w:type="page"/>
      </w:r>
      <w:bookmarkStart w:id="17" w:name="_Toc58260785"/>
      <w:bookmarkStart w:id="18" w:name="_Toc20047"/>
      <w:bookmarkStart w:id="19" w:name="_Toc14422"/>
      <w:r>
        <w:rPr>
          <w:rFonts w:ascii="Times New Roman" w:eastAsia="黑体" w:hAnsi="宋体" w:cs="Times New Roman" w:hint="eastAsia"/>
          <w:color w:val="000000"/>
          <w:kern w:val="44"/>
          <w:sz w:val="36"/>
          <w:szCs w:val="20"/>
        </w:rPr>
        <w:lastRenderedPageBreak/>
        <w:t>第五部分</w:t>
      </w:r>
      <w:r>
        <w:rPr>
          <w:rFonts w:ascii="Times New Roman" w:eastAsia="黑体" w:hAnsi="宋体" w:cs="Times New Roman" w:hint="eastAsia"/>
          <w:color w:val="000000"/>
          <w:kern w:val="44"/>
          <w:sz w:val="36"/>
          <w:szCs w:val="20"/>
        </w:rPr>
        <w:t xml:space="preserve">  </w:t>
      </w:r>
      <w:bookmarkEnd w:id="17"/>
      <w:r>
        <w:rPr>
          <w:rFonts w:ascii="Times New Roman" w:eastAsia="黑体" w:hAnsi="宋体" w:cs="Times New Roman" w:hint="eastAsia"/>
          <w:color w:val="000000"/>
          <w:kern w:val="44"/>
          <w:sz w:val="36"/>
          <w:szCs w:val="20"/>
        </w:rPr>
        <w:t>框架协议文本</w:t>
      </w:r>
      <w:bookmarkEnd w:id="18"/>
      <w:r>
        <w:rPr>
          <w:rFonts w:ascii="Times New Roman" w:eastAsia="黑体" w:hAnsi="宋体" w:cs="Times New Roman" w:hint="eastAsia"/>
          <w:color w:val="000000"/>
          <w:kern w:val="44"/>
          <w:sz w:val="36"/>
          <w:szCs w:val="20"/>
        </w:rPr>
        <w:t>和采购合同文本</w:t>
      </w:r>
      <w:bookmarkEnd w:id="19"/>
    </w:p>
    <w:p w:rsidR="002E200D" w:rsidRDefault="002E200D">
      <w:pPr>
        <w:spacing w:line="360" w:lineRule="auto"/>
        <w:ind w:firstLineChars="398" w:firstLine="2078"/>
        <w:rPr>
          <w:rFonts w:ascii="宋体" w:eastAsia="宋体" w:hAnsi="宋体" w:cs="Times New Roman"/>
          <w:b/>
          <w:bCs/>
          <w:color w:val="000000"/>
          <w:sz w:val="52"/>
          <w:szCs w:val="24"/>
        </w:rPr>
      </w:pPr>
    </w:p>
    <w:p w:rsidR="002E200D" w:rsidRDefault="00322071">
      <w:pPr>
        <w:spacing w:line="360" w:lineRule="auto"/>
        <w:ind w:firstLineChars="398" w:firstLine="2078"/>
        <w:rPr>
          <w:rFonts w:ascii="宋体" w:eastAsia="宋体" w:hAnsi="宋体" w:cs="Times New Roman"/>
          <w:b/>
          <w:bCs/>
          <w:color w:val="000000"/>
          <w:sz w:val="52"/>
          <w:szCs w:val="24"/>
        </w:rPr>
      </w:pPr>
      <w:r>
        <w:rPr>
          <w:rFonts w:ascii="宋体" w:eastAsia="宋体" w:hAnsi="宋体" w:cs="Times New Roman" w:hint="eastAsia"/>
          <w:b/>
          <w:bCs/>
          <w:color w:val="000000"/>
          <w:sz w:val="52"/>
          <w:szCs w:val="24"/>
        </w:rPr>
        <w:t>连 云 港 市 政 府 采 购</w:t>
      </w:r>
    </w:p>
    <w:p w:rsidR="002E200D" w:rsidRDefault="002E200D">
      <w:pPr>
        <w:pStyle w:val="a1"/>
        <w:ind w:firstLine="321"/>
        <w:rPr>
          <w:lang w:val="en-US"/>
        </w:rPr>
      </w:pPr>
    </w:p>
    <w:p w:rsidR="002E200D" w:rsidRDefault="00322071">
      <w:pPr>
        <w:spacing w:line="360" w:lineRule="auto"/>
        <w:jc w:val="center"/>
        <w:rPr>
          <w:rFonts w:ascii="宋体" w:eastAsia="宋体" w:hAnsi="宋体" w:cs="Times New Roman"/>
          <w:b/>
          <w:bCs/>
          <w:color w:val="000000"/>
          <w:sz w:val="52"/>
          <w:szCs w:val="24"/>
        </w:rPr>
      </w:pPr>
      <w:r>
        <w:rPr>
          <w:rFonts w:ascii="宋体" w:eastAsia="宋体" w:hAnsi="宋体" w:cs="Times New Roman" w:hint="eastAsia"/>
          <w:b/>
          <w:bCs/>
          <w:color w:val="000000"/>
          <w:sz w:val="52"/>
          <w:szCs w:val="24"/>
          <w:u w:val="single"/>
        </w:rPr>
        <w:t>分包</w:t>
      </w:r>
      <w:proofErr w:type="gramStart"/>
      <w:r>
        <w:rPr>
          <w:rFonts w:ascii="宋体" w:eastAsia="宋体" w:hAnsi="宋体" w:cs="Times New Roman" w:hint="eastAsia"/>
          <w:b/>
          <w:bCs/>
          <w:color w:val="000000"/>
          <w:sz w:val="52"/>
          <w:szCs w:val="24"/>
          <w:u w:val="single"/>
        </w:rPr>
        <w:t>一</w:t>
      </w:r>
      <w:proofErr w:type="gramEnd"/>
      <w:r>
        <w:rPr>
          <w:rFonts w:ascii="宋体" w:eastAsia="宋体" w:hAnsi="宋体" w:cs="Times New Roman" w:hint="eastAsia"/>
          <w:b/>
          <w:bCs/>
          <w:color w:val="000000"/>
          <w:sz w:val="52"/>
          <w:szCs w:val="24"/>
          <w:u w:val="single"/>
        </w:rPr>
        <w:t>连云港市公务出行5座轿车租赁服务</w:t>
      </w:r>
      <w:r>
        <w:rPr>
          <w:rFonts w:ascii="宋体" w:eastAsia="宋体" w:hAnsi="宋体" w:cs="Times New Roman" w:hint="eastAsia"/>
          <w:b/>
          <w:bCs/>
          <w:color w:val="000000"/>
          <w:sz w:val="52"/>
          <w:szCs w:val="24"/>
        </w:rPr>
        <w:t>框架协议</w:t>
      </w:r>
    </w:p>
    <w:p w:rsidR="002E200D" w:rsidRDefault="002E200D">
      <w:pPr>
        <w:spacing w:line="360" w:lineRule="auto"/>
        <w:jc w:val="center"/>
        <w:rPr>
          <w:rFonts w:ascii="宋体" w:eastAsia="宋体" w:hAnsi="宋体" w:cs="Times New Roman"/>
          <w:b/>
          <w:bCs/>
          <w:color w:val="000000"/>
          <w:sz w:val="44"/>
          <w:szCs w:val="24"/>
        </w:rPr>
      </w:pPr>
    </w:p>
    <w:p w:rsidR="002E200D" w:rsidRDefault="002E200D">
      <w:pPr>
        <w:spacing w:line="360" w:lineRule="auto"/>
        <w:ind w:firstLineChars="200" w:firstLine="420"/>
        <w:rPr>
          <w:rFonts w:ascii="宋体" w:eastAsia="宋体" w:hAnsi="宋体" w:cs="Times New Roman"/>
          <w:color w:val="000000"/>
          <w:szCs w:val="24"/>
        </w:rPr>
      </w:pPr>
    </w:p>
    <w:p w:rsidR="002E200D" w:rsidRDefault="002E200D">
      <w:pPr>
        <w:spacing w:line="360" w:lineRule="auto"/>
        <w:ind w:firstLineChars="695" w:firstLine="3070"/>
        <w:rPr>
          <w:rFonts w:ascii="宋体" w:eastAsia="宋体" w:hAnsi="宋体" w:cs="Times New Roman"/>
          <w:b/>
          <w:bCs/>
          <w:color w:val="000000"/>
          <w:sz w:val="44"/>
          <w:szCs w:val="44"/>
        </w:rPr>
      </w:pPr>
    </w:p>
    <w:p w:rsidR="002E200D" w:rsidRDefault="002E200D">
      <w:pPr>
        <w:spacing w:line="360" w:lineRule="auto"/>
        <w:ind w:firstLineChars="200" w:firstLine="880"/>
        <w:rPr>
          <w:rFonts w:ascii="宋体" w:eastAsia="宋体" w:hAnsi="宋体" w:cs="Times New Roman"/>
          <w:color w:val="000000"/>
          <w:sz w:val="44"/>
          <w:szCs w:val="44"/>
        </w:rPr>
      </w:pPr>
    </w:p>
    <w:p w:rsidR="002E200D" w:rsidRDefault="00322071">
      <w:pPr>
        <w:spacing w:line="360" w:lineRule="auto"/>
        <w:ind w:firstLineChars="445" w:firstLine="1966"/>
        <w:rPr>
          <w:rFonts w:ascii="宋体" w:eastAsia="宋体" w:hAnsi="宋体" w:cs="Times New Roman"/>
          <w:b/>
          <w:bCs/>
          <w:color w:val="000000"/>
          <w:sz w:val="44"/>
          <w:szCs w:val="44"/>
        </w:rPr>
      </w:pPr>
      <w:r>
        <w:rPr>
          <w:rFonts w:ascii="宋体" w:eastAsia="宋体" w:hAnsi="宋体" w:cs="Times New Roman" w:hint="eastAsia"/>
          <w:b/>
          <w:bCs/>
          <w:color w:val="000000"/>
          <w:sz w:val="44"/>
          <w:szCs w:val="44"/>
        </w:rPr>
        <w:t>框架协议编号：</w:t>
      </w:r>
    </w:p>
    <w:p w:rsidR="002E200D" w:rsidRDefault="002E200D">
      <w:pPr>
        <w:spacing w:line="360" w:lineRule="auto"/>
        <w:ind w:firstLineChars="200" w:firstLine="880"/>
        <w:rPr>
          <w:rFonts w:ascii="宋体" w:eastAsia="宋体" w:hAnsi="宋体" w:cs="Times New Roman"/>
          <w:color w:val="000000"/>
          <w:sz w:val="44"/>
          <w:szCs w:val="24"/>
        </w:rPr>
      </w:pPr>
    </w:p>
    <w:p w:rsidR="002E200D" w:rsidRDefault="002E200D">
      <w:pPr>
        <w:spacing w:line="360" w:lineRule="auto"/>
        <w:ind w:firstLineChars="200" w:firstLine="880"/>
        <w:rPr>
          <w:rFonts w:ascii="宋体" w:eastAsia="宋体" w:hAnsi="宋体" w:cs="Times New Roman"/>
          <w:color w:val="000000"/>
          <w:sz w:val="44"/>
          <w:szCs w:val="24"/>
        </w:rPr>
      </w:pPr>
    </w:p>
    <w:p w:rsidR="002E200D" w:rsidRDefault="002E200D">
      <w:pPr>
        <w:spacing w:line="360" w:lineRule="auto"/>
        <w:ind w:firstLineChars="200" w:firstLine="880"/>
        <w:rPr>
          <w:rFonts w:ascii="宋体" w:eastAsia="宋体" w:hAnsi="宋体" w:cs="Times New Roman"/>
          <w:color w:val="000000"/>
          <w:sz w:val="44"/>
          <w:szCs w:val="24"/>
        </w:rPr>
      </w:pPr>
    </w:p>
    <w:p w:rsidR="002E200D" w:rsidRDefault="00322071">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征  集  人：连云港市政府采购中心</w:t>
      </w:r>
    </w:p>
    <w:p w:rsidR="002E200D" w:rsidRDefault="00322071">
      <w:pPr>
        <w:spacing w:line="360" w:lineRule="auto"/>
        <w:ind w:firstLineChars="398" w:firstLine="1758"/>
        <w:rPr>
          <w:rFonts w:ascii="宋体" w:eastAsia="宋体" w:hAnsi="宋体" w:cs="Times New Roman"/>
          <w:b/>
          <w:bCs/>
          <w:color w:val="000000"/>
          <w:sz w:val="44"/>
          <w:szCs w:val="24"/>
        </w:rPr>
      </w:pPr>
      <w:r>
        <w:rPr>
          <w:rFonts w:ascii="宋体" w:eastAsia="宋体" w:hAnsi="宋体" w:cs="Times New Roman" w:hint="eastAsia"/>
          <w:b/>
          <w:bCs/>
          <w:color w:val="000000"/>
          <w:sz w:val="44"/>
          <w:szCs w:val="24"/>
        </w:rPr>
        <w:t>入围供应商：</w:t>
      </w:r>
    </w:p>
    <w:p w:rsidR="002E200D" w:rsidRDefault="002E200D">
      <w:pPr>
        <w:spacing w:line="360" w:lineRule="auto"/>
        <w:ind w:firstLineChars="200" w:firstLine="420"/>
        <w:rPr>
          <w:rFonts w:ascii="宋体" w:eastAsia="宋体" w:hAnsi="宋体" w:cs="Times New Roman"/>
          <w:color w:val="000000"/>
          <w:szCs w:val="24"/>
        </w:rPr>
      </w:pPr>
    </w:p>
    <w:p w:rsidR="002E200D" w:rsidRDefault="00322071">
      <w:pPr>
        <w:spacing w:line="360" w:lineRule="auto"/>
        <w:ind w:firstLineChars="200" w:firstLine="420"/>
        <w:rPr>
          <w:rFonts w:ascii="Times New Roman" w:eastAsia="宋体" w:hAnsi="Times New Roman" w:cs="Times New Roman"/>
          <w:b/>
          <w:sz w:val="32"/>
          <w:szCs w:val="32"/>
        </w:rPr>
      </w:pPr>
      <w:r>
        <w:rPr>
          <w:rFonts w:ascii="Times New Roman" w:eastAsia="宋体" w:hAnsi="Times New Roman" w:cs="Times New Roman"/>
          <w:szCs w:val="24"/>
        </w:rPr>
        <w:br w:type="page"/>
      </w:r>
      <w:r>
        <w:rPr>
          <w:rFonts w:ascii="宋体" w:eastAsia="宋体" w:hAnsi="宋体" w:cs="Times New Roman" w:hint="eastAsia"/>
          <w:color w:val="000000"/>
          <w:sz w:val="24"/>
          <w:szCs w:val="24"/>
        </w:rPr>
        <w:lastRenderedPageBreak/>
        <w:t>以下为入围后签订本项目协议的通用条款，入围供应商不得提出实质性的修改，关于专用条款将由征集人与入围供应商结合本项目具体情况协商后签订。</w:t>
      </w:r>
    </w:p>
    <w:p w:rsidR="002E200D" w:rsidRDefault="002E200D">
      <w:pPr>
        <w:pStyle w:val="Default"/>
        <w:rPr>
          <w:rFonts w:ascii="宋体" w:eastAsia="宋体" w:hAnsi="宋体" w:cs="Times New Roman"/>
        </w:rPr>
      </w:pPr>
    </w:p>
    <w:p w:rsidR="002E200D" w:rsidRDefault="00322071">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框架协议文本</w:t>
      </w:r>
    </w:p>
    <w:p w:rsidR="002E200D" w:rsidRDefault="00322071">
      <w:pPr>
        <w:adjustRightInd w:val="0"/>
        <w:snapToGrid w:val="0"/>
        <w:spacing w:line="360"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甲方（征集人）：连云港市政府采购中心</w:t>
      </w:r>
    </w:p>
    <w:p w:rsidR="002E200D" w:rsidRDefault="00322071">
      <w:pPr>
        <w:adjustRightInd w:val="0"/>
        <w:snapToGrid w:val="0"/>
        <w:spacing w:line="360" w:lineRule="auto"/>
        <w:ind w:left="4320" w:hangingChars="1800" w:hanging="4320"/>
        <w:rPr>
          <w:rFonts w:ascii="宋体" w:eastAsia="宋体" w:hAnsi="宋体" w:cs="Times New Roman"/>
          <w:color w:val="000000"/>
          <w:sz w:val="24"/>
          <w:szCs w:val="24"/>
        </w:rPr>
      </w:pPr>
      <w:r>
        <w:rPr>
          <w:rFonts w:ascii="宋体" w:eastAsia="宋体" w:hAnsi="宋体" w:cs="Times New Roman" w:hint="eastAsia"/>
          <w:color w:val="000000"/>
          <w:sz w:val="24"/>
          <w:szCs w:val="24"/>
        </w:rPr>
        <w:t>乙方（入围供应商）：</w:t>
      </w:r>
    </w:p>
    <w:p w:rsidR="002E200D" w:rsidRDefault="002E200D">
      <w:pPr>
        <w:adjustRightInd w:val="0"/>
        <w:snapToGrid w:val="0"/>
        <w:spacing w:line="360" w:lineRule="auto"/>
        <w:rPr>
          <w:rFonts w:ascii="宋体" w:eastAsia="宋体" w:hAnsi="宋体" w:cs="Times New Roman"/>
          <w:bCs/>
          <w:color w:val="000000"/>
          <w:sz w:val="24"/>
          <w:szCs w:val="24"/>
        </w:rPr>
      </w:pP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甲乙双方根据2023年</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日</w:t>
      </w:r>
      <w:r>
        <w:rPr>
          <w:rFonts w:ascii="宋体" w:eastAsia="宋体" w:hAnsi="宋体" w:cs="Times New Roman" w:hint="eastAsia"/>
          <w:color w:val="000000"/>
          <w:sz w:val="24"/>
          <w:szCs w:val="24"/>
          <w:u w:val="single"/>
        </w:rPr>
        <w:t>分包</w:t>
      </w:r>
      <w:proofErr w:type="gramStart"/>
      <w:r>
        <w:rPr>
          <w:rFonts w:ascii="宋体" w:eastAsia="宋体" w:hAnsi="宋体" w:cs="Times New Roman" w:hint="eastAsia"/>
          <w:color w:val="000000"/>
          <w:sz w:val="24"/>
          <w:szCs w:val="24"/>
          <w:u w:val="single"/>
        </w:rPr>
        <w:t>一</w:t>
      </w:r>
      <w:proofErr w:type="gramEnd"/>
      <w:r>
        <w:rPr>
          <w:rFonts w:ascii="宋体" w:eastAsia="宋体" w:hAnsi="宋体" w:cs="Times New Roman" w:hint="eastAsia"/>
          <w:color w:val="000000"/>
          <w:sz w:val="24"/>
          <w:szCs w:val="24"/>
          <w:u w:val="single"/>
        </w:rPr>
        <w:t>连云港市公务出行5座轿车租赁服务</w:t>
      </w:r>
      <w:r>
        <w:rPr>
          <w:rFonts w:ascii="宋体" w:eastAsia="宋体" w:hAnsi="宋体" w:cs="Times New Roman" w:hint="eastAsia"/>
          <w:color w:val="000000"/>
          <w:sz w:val="24"/>
          <w:szCs w:val="24"/>
        </w:rPr>
        <w:t>（标段编号:</w:t>
      </w:r>
      <w:r>
        <w:t xml:space="preserve"> </w:t>
      </w:r>
      <w:r>
        <w:rPr>
          <w:rFonts w:ascii="宋体" w:eastAsia="宋体" w:hAnsi="宋体" w:cs="Times New Roman"/>
          <w:color w:val="000000"/>
          <w:sz w:val="24"/>
          <w:szCs w:val="24"/>
          <w:u w:val="single"/>
        </w:rPr>
        <w:t>320701-J-2023032401038-1</w:t>
      </w:r>
      <w:r>
        <w:rPr>
          <w:rFonts w:ascii="宋体" w:eastAsia="宋体" w:hAnsi="宋体" w:cs="Times New Roman" w:hint="eastAsia"/>
          <w:color w:val="000000"/>
          <w:sz w:val="24"/>
          <w:szCs w:val="24"/>
        </w:rPr>
        <w:t>）入围结果，达成以下公务用车出租客运服务框架协议：</w:t>
      </w:r>
    </w:p>
    <w:p w:rsidR="002E200D" w:rsidRDefault="00322071">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第一条</w:t>
      </w:r>
      <w:r>
        <w:rPr>
          <w:rFonts w:ascii="宋体" w:eastAsia="宋体" w:hAnsi="宋体" w:cs="Times New Roman" w:hint="eastAsia"/>
          <w:color w:val="000000"/>
          <w:sz w:val="24"/>
          <w:szCs w:val="24"/>
        </w:rPr>
        <w:t xml:space="preserve">  服务范围</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公务用车主管部门（连云港市机关事务管理局）明确的采购人（以下称“采购人”），包括连云港市党政机关、事业单位和团体组织等，</w:t>
      </w:r>
      <w:r>
        <w:rPr>
          <w:rFonts w:ascii="Calibri" w:eastAsia="宋体" w:hAnsi="Calibri" w:cs="Times New Roman" w:hint="eastAsia"/>
          <w:sz w:val="24"/>
          <w:szCs w:val="24"/>
        </w:rPr>
        <w:t>年度采购预算金额限额标准以下</w:t>
      </w:r>
      <w:r>
        <w:rPr>
          <w:rFonts w:ascii="宋体" w:eastAsia="宋体" w:hAnsi="宋体" w:cs="Times New Roman" w:hint="eastAsia"/>
          <w:color w:val="000000"/>
          <w:sz w:val="24"/>
          <w:szCs w:val="24"/>
        </w:rPr>
        <w:t>的租赁社会车辆服务。</w:t>
      </w:r>
    </w:p>
    <w:p w:rsidR="002E200D" w:rsidRDefault="00322071">
      <w:pPr>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第二条  </w:t>
      </w:r>
      <w:r>
        <w:rPr>
          <w:rFonts w:ascii="宋体" w:eastAsia="宋体" w:hAnsi="宋体" w:cs="Times New Roman" w:hint="eastAsia"/>
          <w:color w:val="000000"/>
          <w:sz w:val="24"/>
          <w:szCs w:val="24"/>
        </w:rPr>
        <w:t>用车范围</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（1）执行重大抢险救灾、事故处理、突发事件处置等不可预测的特殊任务。</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（2）参加市委、市人大、市政府、市政协紧急召集的会议和活动。</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（3）部门主要领导参加的重要公务接待和外事等活动。</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（4）执行经机要局认定的机要通信任务。</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（5）部门主要领导下基层调研活动。</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（6）干部职工</w:t>
      </w:r>
      <w:proofErr w:type="gramStart"/>
      <w:r>
        <w:rPr>
          <w:rFonts w:ascii="宋体" w:eastAsia="宋体" w:hAnsi="宋体" w:cs="Times New Roman" w:hint="eastAsia"/>
          <w:color w:val="000000"/>
          <w:sz w:val="24"/>
          <w:szCs w:val="24"/>
        </w:rPr>
        <w:t>因伤因病</w:t>
      </w:r>
      <w:proofErr w:type="gramEnd"/>
      <w:r>
        <w:rPr>
          <w:rFonts w:ascii="宋体" w:eastAsia="宋体" w:hAnsi="宋体" w:cs="Times New Roman" w:hint="eastAsia"/>
          <w:color w:val="000000"/>
          <w:sz w:val="24"/>
          <w:szCs w:val="24"/>
        </w:rPr>
        <w:t>需紧急就医。</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（7）机关部门运送较多的文件资料、较重的后勤物资。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（8）2人(含)以上的集体短途出差。</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（9）节假日(含周末)执行重要公务，参加重要会议、活动。</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color w:val="000000"/>
          <w:sz w:val="24"/>
          <w:szCs w:val="24"/>
        </w:rPr>
        <w:t>0</w:t>
      </w:r>
      <w:r>
        <w:rPr>
          <w:rFonts w:ascii="宋体" w:eastAsia="宋体" w:hAnsi="宋体" w:cs="Times New Roman" w:hint="eastAsia"/>
          <w:color w:val="000000"/>
          <w:sz w:val="24"/>
          <w:szCs w:val="24"/>
        </w:rPr>
        <w:t>）经部门主要领导批准的其他特殊情况用车。</w:t>
      </w:r>
    </w:p>
    <w:p w:rsidR="002E200D" w:rsidRDefault="00322071">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第三条  </w:t>
      </w:r>
      <w:r>
        <w:rPr>
          <w:rFonts w:ascii="宋体" w:eastAsia="宋体" w:hAnsi="宋体" w:cs="Times New Roman" w:hint="eastAsia"/>
          <w:color w:val="000000"/>
          <w:sz w:val="24"/>
          <w:szCs w:val="24"/>
        </w:rPr>
        <w:t>采购人用车流程</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（1）优先使用本单位公车改革保留车辆，采购人可申请使用公车实体化平台车辆保障出行，以上均不能满足出行保障需求的，经批准后方可自主选择第一阶段入围供应商。</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通过自建的车辆管理系统或者“连云港市公务用车管理平台”接收订单，调度符合服务要求的车辆，并将车辆、驾驶员信息反馈给“连云港市公务用车管理平台”，平台将相关用车信息通过短信发送给采购人，</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在有可用车辆的情况下不得拒单。</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超过10</w:t>
      </w:r>
      <w:r>
        <w:rPr>
          <w:rFonts w:ascii="宋体" w:eastAsia="宋体" w:hAnsi="宋体" w:cs="Times New Roman" w:hint="eastAsia"/>
          <w:color w:val="000000"/>
          <w:sz w:val="24"/>
          <w:szCs w:val="24"/>
        </w:rPr>
        <w:lastRenderedPageBreak/>
        <w:t>分钟没有响应订单，采购人可以重新选择其他入围供应商。采购人在服务开始前40分钟可以取消订单，可备注服务保障的个性化要求，未提前申请的紧急用车情况可在24小时内通过平台补录订单信息。</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（3）公务出行保障期间，</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通过自建平台或《公务出行车辆租赁服务单》准确记录服务开始时间和车辆回场时间，并留存整个行车轨迹信息。</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（4）服务结束后，平台将评价短信发送给采购人，评价等级分为“优”“良”“合格”“不合格”，超过48小时后未被评价的订单默认为“优”。</w:t>
      </w:r>
      <w:r>
        <w:rPr>
          <w:rFonts w:ascii="宋体" w:eastAsia="宋体" w:hAnsi="Calibri" w:cs="Times New Roman" w:hint="eastAsia"/>
          <w:bCs/>
          <w:color w:val="000000"/>
          <w:sz w:val="24"/>
          <w:szCs w:val="24"/>
        </w:rPr>
        <w:t>驾驶员的服务或车辆的</w:t>
      </w:r>
      <w:proofErr w:type="gramStart"/>
      <w:r>
        <w:rPr>
          <w:rFonts w:ascii="宋体" w:eastAsia="宋体" w:hAnsi="Calibri" w:cs="Times New Roman" w:hint="eastAsia"/>
          <w:bCs/>
          <w:color w:val="000000"/>
          <w:sz w:val="24"/>
          <w:szCs w:val="24"/>
        </w:rPr>
        <w:t>车况半年满意</w:t>
      </w:r>
      <w:proofErr w:type="gramEnd"/>
      <w:r>
        <w:rPr>
          <w:rFonts w:ascii="宋体" w:eastAsia="宋体" w:hAnsi="Calibri" w:cs="Times New Roman" w:hint="eastAsia"/>
          <w:bCs/>
          <w:color w:val="000000"/>
          <w:sz w:val="24"/>
          <w:szCs w:val="24"/>
        </w:rPr>
        <w:t>度低于85％，公务用车主管部门将进行约谈；低于80％，取消该车辆或驾驶员的服务资格并纳入黑名单；若入围供应商30%的车辆或驾驶员半年服务考评满意率低于80％，公务用车主管部门及征集人有权终止合同。</w:t>
      </w:r>
    </w:p>
    <w:p w:rsidR="002E200D" w:rsidRDefault="00322071">
      <w:pPr>
        <w:snapToGrid w:val="0"/>
        <w:spacing w:line="360" w:lineRule="auto"/>
        <w:ind w:firstLineChars="200" w:firstLine="480"/>
        <w:jc w:val="left"/>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（5）服务结束后，</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将费用结算信息推送给“连云港市公务用车管理平台”，经采购人确认后，平台生成完整的订单信息和费用信息，</w:t>
      </w:r>
      <w:r>
        <w:rPr>
          <w:rFonts w:ascii="宋体" w:eastAsia="宋体" w:hAnsi="宋体" w:cs="Times New Roman"/>
          <w:color w:val="000000"/>
          <w:sz w:val="24"/>
          <w:szCs w:val="24"/>
        </w:rPr>
        <w:t>乙方</w:t>
      </w:r>
      <w:r>
        <w:rPr>
          <w:rFonts w:ascii="宋体" w:eastAsia="宋体" w:hAnsi="宋体" w:cs="Times New Roman" w:hint="eastAsia"/>
          <w:color w:val="000000"/>
          <w:sz w:val="24"/>
          <w:szCs w:val="24"/>
        </w:rPr>
        <w:t>和采购人据此结算费用。</w:t>
      </w:r>
    </w:p>
    <w:p w:rsidR="002E200D" w:rsidRDefault="00322071">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kern w:val="0"/>
          <w:sz w:val="24"/>
          <w:szCs w:val="24"/>
        </w:rPr>
        <w:t xml:space="preserve">第四条  </w:t>
      </w:r>
      <w:r>
        <w:rPr>
          <w:rFonts w:ascii="宋体" w:eastAsia="宋体" w:hAnsi="Calibri" w:cs="Times New Roman" w:hint="eastAsia"/>
          <w:bCs/>
          <w:color w:val="000000"/>
          <w:sz w:val="24"/>
          <w:szCs w:val="24"/>
        </w:rPr>
        <w:t>对资质与车辆配备的要求</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（1）分包一、二、四入围供应商须具有中华人民共和国道路运输经营许可证或行业管理部门的备案证明；分包三入围供应商须具有中华人民共和国道路运输经营许可证。</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（2）乙方应按入围车辆型号和数量进行配备，并提供给采购人使用；分包三提供服务的营运车辆应当具有道路运输许可证。</w:t>
      </w:r>
    </w:p>
    <w:p w:rsidR="002E200D" w:rsidRDefault="00322071">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第五条  </w:t>
      </w:r>
      <w:r>
        <w:rPr>
          <w:rFonts w:ascii="宋体" w:eastAsia="宋体" w:hAnsi="Calibri" w:cs="Times New Roman" w:hint="eastAsia"/>
          <w:bCs/>
          <w:color w:val="000000"/>
          <w:sz w:val="24"/>
          <w:szCs w:val="24"/>
        </w:rPr>
        <w:t>对车辆的要求</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乙方提供的车辆必须是公司自有车辆，无任何外包或变相外包情形。每辆车须有行驶证（必须注明租赁或客运或公路运输车辆，不得为非营运）等法定资质，提前上传“连云港市公务用车管理平台”并通过审核，保证服务安全规范。</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乙方提供的承运车辆应按照国家有关部门要求及时进行车辆维护和检验，并保证所有服务车辆装备、设备良好、配套齐全、安全性能可靠。车辆内外部保持卫生、整洁，并按规定投保交通强制险、第三者责任险（不低于200万元）、承运人责任险（不低于50万元/座位）。</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（3）乙方需提供外观整洁、车内清洁卫生的服务车辆。分包</w:t>
      </w:r>
      <w:proofErr w:type="gramStart"/>
      <w:r>
        <w:rPr>
          <w:rFonts w:ascii="宋体" w:eastAsia="宋体" w:hAnsi="Calibri" w:cs="Times New Roman" w:hint="eastAsia"/>
          <w:bCs/>
          <w:color w:val="000000"/>
          <w:sz w:val="24"/>
          <w:szCs w:val="24"/>
        </w:rPr>
        <w:t>一</w:t>
      </w:r>
      <w:proofErr w:type="gramEnd"/>
      <w:r>
        <w:rPr>
          <w:rFonts w:ascii="宋体" w:eastAsia="宋体" w:hAnsi="Calibri" w:cs="Times New Roman" w:hint="eastAsia"/>
          <w:bCs/>
          <w:color w:val="000000"/>
          <w:sz w:val="24"/>
          <w:szCs w:val="24"/>
        </w:rPr>
        <w:t>的服务车辆首次注册距今不超过6年（2017年5月1日及之后），新能源车不超过3年（2020年5月1日及之后）；分包二的服务车辆首次注册距今不超过4年（2019年5月1日及之后）；分包三的服务车辆首次注册距今不超过6年（2017年5月1日及之后）；分包四的服务车辆首次注册距今不超过1年（2022年5月1日及之后）或行驶里程5000公里以内。公务用车主管部门有权检查乙方所提供服务车辆的行驶证、车辆登记证书，以便核实车辆注册时间，发现不达标的，公</w:t>
      </w:r>
      <w:r>
        <w:rPr>
          <w:rFonts w:ascii="宋体" w:eastAsia="宋体" w:hAnsi="Calibri" w:cs="Times New Roman" w:hint="eastAsia"/>
          <w:bCs/>
          <w:color w:val="000000"/>
          <w:sz w:val="24"/>
          <w:szCs w:val="24"/>
        </w:rPr>
        <w:lastRenderedPageBreak/>
        <w:t>务用车主管部门有权要求乙方更换车辆并酌情处罚。乙方承担在车辆更换期间给公务用车主管部门、采购人造成的损失。</w:t>
      </w:r>
    </w:p>
    <w:p w:rsidR="002E200D" w:rsidRDefault="00322071">
      <w:pPr>
        <w:snapToGrid w:val="0"/>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（4）乙方</w:t>
      </w:r>
      <w:r>
        <w:rPr>
          <w:rFonts w:ascii="Calibri" w:eastAsia="宋体" w:hAnsi="Calibri" w:cs="Times New Roman" w:hint="eastAsia"/>
          <w:sz w:val="24"/>
          <w:szCs w:val="24"/>
        </w:rPr>
        <w:t>提供的车辆</w:t>
      </w:r>
      <w:r>
        <w:rPr>
          <w:rFonts w:ascii="宋体" w:eastAsia="宋体" w:hAnsi="Calibri" w:cs="Times New Roman" w:hint="eastAsia"/>
          <w:bCs/>
          <w:color w:val="000000"/>
          <w:sz w:val="24"/>
          <w:szCs w:val="24"/>
        </w:rPr>
        <w:t>车况良好、</w:t>
      </w:r>
      <w:r>
        <w:rPr>
          <w:rFonts w:ascii="Calibri" w:eastAsia="宋体" w:hAnsi="Calibri" w:cs="Times New Roman" w:hint="eastAsia"/>
          <w:sz w:val="24"/>
          <w:szCs w:val="24"/>
        </w:rPr>
        <w:t>无重大事故，参照营运车辆进行管理，纳入平台管理之前，车辆须进行综合性能检测，具有合格的检测报告，技术等级达到一级车，一年一检。</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（5）服务车辆车身必须去除供应商LOGO等明显标识（大客车除外），服务期间车窗前摆放“公务出行”标牌。</w:t>
      </w:r>
    </w:p>
    <w:p w:rsidR="002E200D" w:rsidRDefault="00322071">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第六条  </w:t>
      </w:r>
      <w:r>
        <w:rPr>
          <w:rFonts w:ascii="宋体" w:eastAsia="宋体" w:hAnsi="Calibri" w:cs="Times New Roman" w:hint="eastAsia"/>
          <w:bCs/>
          <w:color w:val="000000"/>
          <w:sz w:val="24"/>
          <w:szCs w:val="24"/>
        </w:rPr>
        <w:t>对驾驶人员的要求（分包四不适用）</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（1）资质要求：驾驶员可驾车</w:t>
      </w:r>
      <w:proofErr w:type="gramStart"/>
      <w:r>
        <w:rPr>
          <w:rFonts w:ascii="宋体" w:eastAsia="宋体" w:hAnsi="Calibri" w:cs="Times New Roman" w:hint="eastAsia"/>
          <w:bCs/>
          <w:color w:val="000000"/>
          <w:sz w:val="24"/>
          <w:szCs w:val="24"/>
        </w:rPr>
        <w:t>型严格</w:t>
      </w:r>
      <w:proofErr w:type="gramEnd"/>
      <w:r>
        <w:rPr>
          <w:rFonts w:ascii="宋体" w:eastAsia="宋体" w:hAnsi="Calibri" w:cs="Times New Roman" w:hint="eastAsia"/>
          <w:bCs/>
          <w:color w:val="000000"/>
          <w:sz w:val="24"/>
          <w:szCs w:val="24"/>
        </w:rPr>
        <w:t>按照交通管理部门规定执行，分包三驾驶员应当具有</w:t>
      </w:r>
      <w:r>
        <w:rPr>
          <w:rFonts w:ascii="Calibri" w:eastAsia="宋体" w:hAnsi="Calibri" w:cs="Times New Roman" w:hint="eastAsia"/>
          <w:sz w:val="24"/>
          <w:szCs w:val="24"/>
        </w:rPr>
        <w:t>交通主管部门核发的从业资格证</w:t>
      </w:r>
      <w:r>
        <w:rPr>
          <w:rFonts w:ascii="宋体" w:eastAsia="宋体" w:hAnsi="Calibri" w:cs="Times New Roman" w:hint="eastAsia"/>
          <w:bCs/>
          <w:color w:val="000000"/>
          <w:sz w:val="24"/>
          <w:szCs w:val="24"/>
        </w:rPr>
        <w:t>。</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（2）专业技术要求：驾驶员驾龄3年以上，年龄50周岁以下，技术良好，未发生过较大安全事故（按照公安交管等行业主管部门标准认定），且与供应商签订合法有效的劳动或劳务合同，缴纳社保。</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提供服务的驾驶人员应当身体健康，无不良嗜好，对江苏省内道路熟悉，讲究职业道德，熟悉道路交通法规，诚信守时，作风正派，有较强的服务意识和保密意识，能为客户提供优质服务，正式提供服务前，向公务用车主管部门提供体检、无犯罪记录等证明。</w:t>
      </w:r>
    </w:p>
    <w:p w:rsidR="002E200D" w:rsidRDefault="00322071">
      <w:pPr>
        <w:spacing w:line="360" w:lineRule="auto"/>
        <w:ind w:firstLineChars="200" w:firstLine="482"/>
        <w:jc w:val="left"/>
        <w:outlineLvl w:val="0"/>
        <w:rPr>
          <w:rFonts w:ascii="宋体" w:eastAsia="宋体" w:hAnsi="Calibri" w:cs="Times New Roman"/>
          <w:bCs/>
          <w:color w:val="000000"/>
          <w:sz w:val="24"/>
          <w:szCs w:val="24"/>
        </w:rPr>
      </w:pPr>
      <w:r>
        <w:rPr>
          <w:rFonts w:ascii="宋体" w:eastAsia="宋体" w:hAnsi="宋体" w:cs="Times New Roman" w:hint="eastAsia"/>
          <w:b/>
          <w:color w:val="000000"/>
          <w:sz w:val="24"/>
          <w:szCs w:val="24"/>
        </w:rPr>
        <w:t xml:space="preserve">第七条 </w:t>
      </w:r>
      <w:r>
        <w:rPr>
          <w:rFonts w:ascii="宋体" w:eastAsia="宋体" w:hAnsi="宋体" w:cs="Times New Roman"/>
          <w:b/>
          <w:color w:val="000000"/>
          <w:sz w:val="24"/>
          <w:szCs w:val="24"/>
        </w:rPr>
        <w:t xml:space="preserve"> </w:t>
      </w:r>
      <w:r>
        <w:rPr>
          <w:rFonts w:ascii="宋体" w:eastAsia="宋体" w:hAnsi="Calibri" w:cs="Times New Roman" w:hint="eastAsia"/>
          <w:bCs/>
          <w:color w:val="000000"/>
          <w:sz w:val="24"/>
          <w:szCs w:val="24"/>
        </w:rPr>
        <w:t>服务费用及付款方式</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（1）由采购人与乙方定期按实结算，提供服务的价格不得超出乙方入围价格。</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（2）</w:t>
      </w:r>
      <w:proofErr w:type="gramStart"/>
      <w:r>
        <w:rPr>
          <w:rFonts w:ascii="宋体" w:eastAsia="宋体" w:hAnsi="Calibri" w:cs="Times New Roman" w:hint="eastAsia"/>
          <w:bCs/>
          <w:color w:val="000000"/>
          <w:sz w:val="24"/>
          <w:szCs w:val="24"/>
        </w:rPr>
        <w:t>除车辆</w:t>
      </w:r>
      <w:proofErr w:type="gramEnd"/>
      <w:r>
        <w:rPr>
          <w:rFonts w:ascii="宋体" w:eastAsia="宋体" w:hAnsi="Calibri" w:cs="Times New Roman" w:hint="eastAsia"/>
          <w:bCs/>
          <w:color w:val="000000"/>
          <w:sz w:val="24"/>
          <w:szCs w:val="24"/>
        </w:rPr>
        <w:t>在实际使用过程中产生的过路、过桥费、停车费、司机餐宿费由用户支付外，采购人不再承担乙方车辆的其它任何费用（包括且不限于油费、充电费、折旧费、保险费、修理费、交通事故产生的费用、利税和驾驶员工资、福利等费用）。</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（3）乙方将费用结算信息推送或者输入“连云港市公务用车管理平台”，经采购人确认后，平台生成完整的订单信息和费用信息，乙方和采购人据此结算费用。采购人须通过财务共享平台结算租车费用。</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（4）车辆使用费支付方式为：采购人通过银行转账。乙方指定收款账户信息如下：</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开户银行：</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银行帐号：</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采购人将款项支付至该账户，即表明公务用车主管部门认可的用户已履行完毕付款义务，该账户的一切法律风险由乙方承担。</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（5）乙方在收取采购人款项前应向采购人提供正规的车辆租赁增值税普通发票及相关用车明细汇总。</w:t>
      </w:r>
    </w:p>
    <w:p w:rsidR="002E200D" w:rsidRDefault="00322071">
      <w:pPr>
        <w:spacing w:line="360" w:lineRule="auto"/>
        <w:ind w:firstLineChars="200" w:firstLine="480"/>
        <w:jc w:val="left"/>
        <w:rPr>
          <w:rFonts w:ascii="宋体" w:eastAsia="宋体" w:hAnsi="Calibri" w:cs="Times New Roman"/>
          <w:bCs/>
          <w:color w:val="000000"/>
          <w:sz w:val="24"/>
          <w:szCs w:val="24"/>
        </w:rPr>
      </w:pPr>
      <w:r>
        <w:rPr>
          <w:rFonts w:ascii="宋体" w:eastAsia="宋体" w:hAnsi="Calibri" w:cs="Times New Roman" w:hint="eastAsia"/>
          <w:bCs/>
          <w:color w:val="000000"/>
          <w:sz w:val="24"/>
          <w:szCs w:val="24"/>
        </w:rPr>
        <w:t>（6）增值税发票条款:乙方须按照税务部门登记信息准确告知采购人纳税人资质，并对</w:t>
      </w:r>
      <w:r>
        <w:rPr>
          <w:rFonts w:ascii="宋体" w:eastAsia="宋体" w:hAnsi="Calibri" w:cs="Times New Roman" w:hint="eastAsia"/>
          <w:bCs/>
          <w:color w:val="000000"/>
          <w:sz w:val="24"/>
          <w:szCs w:val="24"/>
        </w:rPr>
        <w:lastRenderedPageBreak/>
        <w:t>此信息的准确性负责。乙方须出具符合合同约定经济事项的正规增值税普通发票。乙方未提供合格发票的，采购人有权延迟或拒绝付款；如乙方提供虚假发票的，或因乙方提供的发票瑕疵给采购人、公务用车主管部门及甲方造成损失的，乙方承担由此产生的一切后果。</w:t>
      </w:r>
    </w:p>
    <w:p w:rsidR="002E200D" w:rsidRDefault="00322071">
      <w:pPr>
        <w:snapToGrid w:val="0"/>
        <w:spacing w:line="360" w:lineRule="auto"/>
        <w:ind w:firstLineChars="200" w:firstLine="482"/>
        <w:jc w:val="left"/>
        <w:outlineLvl w:val="0"/>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第八条  </w:t>
      </w:r>
      <w:r>
        <w:rPr>
          <w:rFonts w:ascii="宋体" w:eastAsia="宋体" w:hAnsi="宋体" w:cs="Times New Roman" w:hint="eastAsia"/>
          <w:color w:val="000000"/>
          <w:sz w:val="24"/>
          <w:szCs w:val="24"/>
        </w:rPr>
        <w:t>公务用车主管部门、甲方和采购人的权利</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（1）采购人有权获得优先服务。</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Calibri" w:cs="Times New Roman" w:hint="eastAsia"/>
          <w:bCs/>
          <w:color w:val="000000"/>
          <w:sz w:val="24"/>
          <w:szCs w:val="24"/>
        </w:rPr>
        <w:t>（2）采购人用车期间，乙方应服从用户方调配，为保障安全行车，采购人应保证乙方司机的规定休息时间，合理安排使用车辆，不得强求乙方驾驶员疲劳驾驶。</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（3）甲方和</w:t>
      </w:r>
      <w:r>
        <w:rPr>
          <w:rFonts w:ascii="宋体" w:eastAsia="宋体" w:hAnsi="Calibri" w:cs="Times New Roman" w:hint="eastAsia"/>
          <w:bCs/>
          <w:color w:val="000000"/>
          <w:sz w:val="24"/>
          <w:szCs w:val="24"/>
        </w:rPr>
        <w:t>采购人</w:t>
      </w:r>
      <w:r>
        <w:rPr>
          <w:rFonts w:ascii="宋体" w:eastAsia="宋体" w:hAnsi="宋体" w:cs="Times New Roman" w:hint="eastAsia"/>
          <w:color w:val="000000"/>
          <w:sz w:val="24"/>
          <w:szCs w:val="24"/>
        </w:rPr>
        <w:t>均有权向公务用车主管部门及有关部门投诉乙方违约行为；</w:t>
      </w:r>
      <w:r>
        <w:rPr>
          <w:rFonts w:ascii="宋体" w:eastAsia="宋体" w:hAnsi="Calibri" w:cs="Times New Roman" w:hint="eastAsia"/>
          <w:bCs/>
          <w:color w:val="000000"/>
          <w:sz w:val="24"/>
          <w:szCs w:val="24"/>
        </w:rPr>
        <w:t>合同期内乙方违约的，</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及甲方有权决定是否行使合同解除权；</w:t>
      </w:r>
      <w:r>
        <w:rPr>
          <w:rFonts w:ascii="宋体" w:eastAsia="宋体" w:hAnsi="宋体" w:cs="Times New Roman" w:hint="eastAsia"/>
          <w:color w:val="000000"/>
          <w:sz w:val="24"/>
          <w:szCs w:val="24"/>
        </w:rPr>
        <w:t>公务用车主管部门</w:t>
      </w:r>
      <w:r>
        <w:rPr>
          <w:rFonts w:ascii="宋体" w:eastAsia="宋体" w:hAnsi="Calibri" w:cs="Times New Roman" w:hint="eastAsia"/>
          <w:bCs/>
          <w:color w:val="000000"/>
          <w:sz w:val="24"/>
          <w:szCs w:val="24"/>
        </w:rPr>
        <w:t>及甲方要求乙方继续履行的，乙方应当履行。乙方的违约行为给</w:t>
      </w:r>
      <w:r>
        <w:rPr>
          <w:rFonts w:ascii="宋体" w:eastAsia="宋体" w:hAnsi="宋体" w:cs="Times New Roman" w:hint="eastAsia"/>
          <w:color w:val="000000"/>
          <w:sz w:val="24"/>
          <w:szCs w:val="24"/>
        </w:rPr>
        <w:t>公务用车主管部门、采购人及甲方</w:t>
      </w:r>
      <w:r>
        <w:rPr>
          <w:rFonts w:ascii="宋体" w:eastAsia="宋体" w:hAnsi="Calibri" w:cs="Times New Roman" w:hint="eastAsia"/>
          <w:bCs/>
          <w:color w:val="000000"/>
          <w:sz w:val="24"/>
          <w:szCs w:val="24"/>
        </w:rPr>
        <w:t>造成的损失超过本合同约定的违约金数额的，乙方应按实际损失数额进行赔偿。</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（4）公务用车主管部门及相关部门有权对服务质量进行监督和检查。</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（5）公务用车主管部门有权联合相关管理部门对乙方与公务出行服务行为有关的财务、服务记录、车辆人员等情况进行定期、不定期检查，包括但不限于：</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1.询问当事人或者有关人员，并可以要求其提供证明材料和提供与公务出行服务行为有关的其他资料。</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2.查询、复制与公务出行服务行为有关的台帐、单据、凭证、文件及其他资料，核对与提供公务出行服务行为有关的技术资料。</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3.在证据可能灭失或者以后难以取得的情况下，可以先行登记保存，乙方不得转移、隐匿或者销毁证据。</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4.委派第三方进行审计。</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（6）要求查询乙方提供车辆以及驾驶员的相关证明，乙方应如实提供有关资料和凭证。</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（7）公务用车主管部门及甲方有权将本框架协议所有内容向采购人及社会予以公布，具体方式和方法由公务用车主管部门及甲方确定。</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（8）如乙方未能履行本协议规定的义务，公务用车主管部门及甲方有权单方暂停或终止与乙方的框架协议。</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（9）对于采购人和乙方在费用结算过程中发生的经济纠纷，由采购人和乙方自行协商解决，公务用车主管部门及甲方不承担任何责任。</w:t>
      </w:r>
    </w:p>
    <w:p w:rsidR="002E200D" w:rsidRDefault="00322071">
      <w:pPr>
        <w:snapToGrid w:val="0"/>
        <w:spacing w:line="360" w:lineRule="auto"/>
        <w:ind w:firstLineChars="200" w:firstLine="482"/>
        <w:jc w:val="left"/>
        <w:rPr>
          <w:rFonts w:ascii="宋体" w:eastAsia="宋体" w:hAnsi="宋体" w:cs="Times New Roman"/>
          <w:b/>
          <w:color w:val="000000"/>
          <w:sz w:val="24"/>
          <w:szCs w:val="24"/>
        </w:rPr>
      </w:pPr>
      <w:r>
        <w:rPr>
          <w:rFonts w:ascii="宋体" w:eastAsia="宋体" w:hAnsi="宋体" w:cs="Times New Roman" w:hint="eastAsia"/>
          <w:b/>
          <w:color w:val="000000"/>
          <w:sz w:val="24"/>
          <w:szCs w:val="24"/>
        </w:rPr>
        <w:t xml:space="preserve">第九条  </w:t>
      </w:r>
      <w:r>
        <w:rPr>
          <w:rFonts w:ascii="宋体" w:eastAsia="宋体" w:hAnsi="宋体" w:cs="Times New Roman" w:hint="eastAsia"/>
          <w:color w:val="000000"/>
          <w:sz w:val="24"/>
          <w:szCs w:val="24"/>
        </w:rPr>
        <w:t>公务用车主管部门在框架协议期内，履行下列职责</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（1）为第二阶段合同授予提供工作便利。</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（2）对第二阶段最高限价和需求标准执行情况进行管理。</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（3）对第二阶段确定成交供应</w:t>
      </w:r>
      <w:proofErr w:type="gramStart"/>
      <w:r>
        <w:rPr>
          <w:rFonts w:ascii="宋体" w:eastAsia="宋体" w:hAnsi="宋体" w:cs="Times New Roman" w:hint="eastAsia"/>
          <w:color w:val="000000"/>
          <w:sz w:val="24"/>
          <w:szCs w:val="24"/>
        </w:rPr>
        <w:t>商情况</w:t>
      </w:r>
      <w:proofErr w:type="gramEnd"/>
      <w:r>
        <w:rPr>
          <w:rFonts w:ascii="宋体" w:eastAsia="宋体" w:hAnsi="宋体" w:cs="Times New Roman" w:hint="eastAsia"/>
          <w:color w:val="000000"/>
          <w:sz w:val="24"/>
          <w:szCs w:val="24"/>
        </w:rPr>
        <w:t>进行管理。</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（4）建立用户反馈和评价机制，接受采购人和服务对象对入围供应</w:t>
      </w:r>
      <w:proofErr w:type="gramStart"/>
      <w:r>
        <w:rPr>
          <w:rFonts w:ascii="宋体" w:eastAsia="宋体" w:hAnsi="宋体" w:cs="Times New Roman" w:hint="eastAsia"/>
          <w:color w:val="000000"/>
          <w:sz w:val="24"/>
          <w:szCs w:val="24"/>
        </w:rPr>
        <w:t>商履行</w:t>
      </w:r>
      <w:proofErr w:type="gramEnd"/>
      <w:r>
        <w:rPr>
          <w:rFonts w:ascii="宋体" w:eastAsia="宋体" w:hAnsi="宋体" w:cs="Times New Roman" w:hint="eastAsia"/>
          <w:color w:val="000000"/>
          <w:sz w:val="24"/>
          <w:szCs w:val="24"/>
        </w:rPr>
        <w:t>框架协议和采购合同情况的反馈与评价，并将用户反馈和评价情况向采购人和服务对象公开，作为第二阶段直接选定成交供应商的参考。</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（5）第二阶段直接选定，采购人无需发布单笔公告，在框架协议有效期满后，按相关规定由系统汇总各入围供应商合同授予情况并配合甲方完成汇总公告发布。</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（6）办理入围供应商清退和补充相关事宜。</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甲方配合公务用车主管部门做好第（1）、（5）、（6）项工作。</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第十条  </w:t>
      </w:r>
      <w:r>
        <w:rPr>
          <w:rFonts w:ascii="宋体" w:eastAsia="宋体" w:hAnsi="宋体" w:cs="Times New Roman" w:hint="eastAsia"/>
          <w:color w:val="000000"/>
          <w:sz w:val="24"/>
          <w:szCs w:val="24"/>
        </w:rPr>
        <w:t>乙方的权利</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（1）有权要求公务用车主管部门及甲方督促采购人按时结清费用。</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（2）有权拒绝公务用车主管部门、采购人及甲方提出的除公务出行出租客运服务以外的要求。</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（3）有权向有关部门投诉公务用车主管部门、采购人及甲方的违约行为。</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（4）乙方对于拖欠费用的采购人有权拒绝提供服务。</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（5）公务用车主管部门同意乙方在本框架协议有效期限内以“连云港市公务出行车辆租赁服务入围供应商”名义进行广告宣传。</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第十一条  </w:t>
      </w:r>
      <w:r>
        <w:rPr>
          <w:rFonts w:ascii="宋体" w:eastAsia="宋体" w:hAnsi="宋体" w:cs="Times New Roman" w:hint="eastAsia"/>
          <w:color w:val="000000"/>
          <w:sz w:val="24"/>
          <w:szCs w:val="24"/>
        </w:rPr>
        <w:t>乙方的义务</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（1）乙方提供全天候24小时服务，临时租车市内30分钟以内到达租车单位。</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（2）乙方在正式提供服务前已与“连云港市公务用车管理平台”完成对接，同时按要求提供承诺书。</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（3）乙方在基本服务质量要求外，应就车辆的卫生保洁、驾驶人员的统一着装、服务创新、服务质量标准化、应急方案、服务监督、重大活动保障、服务创新等方面提出服务承诺。</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（4）乙方车辆在提供服务期间发生故障、无法正常行驶的，乙方须及时调换备用服务车辆确保公务出行正常运行。</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须建立健全专门的安全管理机制，定期对驾驶员开展安全教育；对每个驾驶员进行岗前素质培训，传达、学习有关安全、文明营运文件，对驾驶员的安全行车提出具体要求，消除事故隐患，开好安全车。乙方提供服务的车辆及驾驶人员与公务用车主管部门、采购人及甲方无任何关系</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若在提供出行保障服务过程中发生任何交通事故或交通意外，由乙方承担全部责任并负责处理，事故的处理费用由乙方承担，因为第三方责任造成的损失，乙方先行垫付，与公务用车主管部门、采购人及征集人无关</w:t>
      </w:r>
      <w:r>
        <w:rPr>
          <w:rFonts w:ascii="MS Mincho" w:eastAsia="MS Mincho" w:hAnsi="MS Mincho" w:cs="MS Mincho" w:hint="eastAsia"/>
          <w:color w:val="000000"/>
          <w:sz w:val="24"/>
          <w:szCs w:val="24"/>
        </w:rPr>
        <w:t>｡</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（6）乙方在提供车辆服务期间，乙方引起采购人有理由投诉，经公务用车主管部门查证</w:t>
      </w:r>
      <w:r>
        <w:rPr>
          <w:rFonts w:ascii="宋体" w:eastAsia="宋体" w:hAnsi="宋体" w:cs="Times New Roman" w:hint="eastAsia"/>
          <w:color w:val="000000"/>
          <w:sz w:val="24"/>
          <w:szCs w:val="24"/>
        </w:rPr>
        <w:lastRenderedPageBreak/>
        <w:t>属实的，采购人有权扣减当天车辆服务费。</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服务车辆应严格依照《连云港市党政机关公务用车管理办法》和《连云港市党政机关和事业单位租赁社会车辆暂行规定》进行管理。供应商要建立车辆卫星定位和监控系统，对所有运营车辆实行24小时动态监控和监管，出现违规违纪或违反《连云港市党政机关公务用车管理办法》和《连云港市党政机关和事业单位租赁社会车辆暂行规定》相关规定要求等情况，即时提醒，做到“车辆一动，监督受控，车辆不停，监控不止”，以保障车辆运行的规范和安全，利用车辆卫星定位系统随时监控租赁服务车辆的去向动态及记录行驶轨迹。</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（8）乙方在提供服务时须遵守有关保密规定。</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（9）不得向采购人或经办人员以任何形式提供好处。</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（10）按服务承诺兑现各项服务措施。</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（11）乙方不得给予本框架协议规定的“用车对象及范围”以外的任何单位低于本框架协议的优惠价格，即本框架协议价格是乙方的最优惠价格。</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（12）不得拒绝公务用车主管部门、政府采购监督管理部门及行业主管部门的监督检查。</w:t>
      </w:r>
    </w:p>
    <w:p w:rsidR="002E200D" w:rsidRDefault="00322071">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第十二条  </w:t>
      </w:r>
      <w:r>
        <w:rPr>
          <w:rFonts w:ascii="宋体" w:eastAsia="宋体" w:hAnsi="宋体" w:cs="Times New Roman" w:hint="eastAsia"/>
          <w:color w:val="000000"/>
          <w:sz w:val="24"/>
          <w:szCs w:val="24"/>
        </w:rPr>
        <w:t>违约责任</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因特殊原因需更换车辆、驾驶员的必须提前通过用车平台或者电话告知相关调整信息；如未提前告知更换车辆、车型，按每辆2000元罚款同时当月此车辆的出租费用全部扣除；如未提前告知更换驾驶员，按每人1000元罚款，罚款由采购人在出租费用中扣除。</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（2）乙方车辆在采购人用车期间，车辆发生抛锚等非主观原因造成采购人损失的，乙方应支付采购人乘车人员当天发生的交通费。</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（3）乙方车辆发生事故或故障应及时启用备用车辆并提前通知采购人，以确保采购人工作的正常使用，如临时大修（修理时间超过 4 小时）或其他原因导致采购人不能正常使用，乙方应提供备用正规车辆为采购人使用。并全额承担由于车辆原因导致采购人员利用社会资源外出的相关费用。</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（4）因乙方原因未达到采购人计划规定的内容而造成采购人直接和间接经济损失的，由乙方负责赔偿采购人所受损失。</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乙方接受采购人公务出行委托后，不得擅自转给其他单位，否则将追究相应责任并按相关管理措施要求进行处理。采购人自行提出转单位要求，或因乙方人员、车辆等原因确实无法履约必须转单位的，应当经公务用车主管部门同意，承担单位亦应具有相应资格。</w:t>
      </w:r>
    </w:p>
    <w:p w:rsidR="002E200D" w:rsidRDefault="00322071">
      <w:pPr>
        <w:adjustRightInd w:val="0"/>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bCs/>
          <w:color w:val="000000"/>
          <w:sz w:val="24"/>
          <w:szCs w:val="24"/>
        </w:rPr>
        <w:t xml:space="preserve">第十三条  </w:t>
      </w:r>
      <w:r>
        <w:rPr>
          <w:rFonts w:ascii="宋体" w:eastAsia="宋体" w:hAnsi="宋体" w:cs="Times New Roman" w:hint="eastAsia"/>
          <w:bCs/>
          <w:color w:val="000000"/>
          <w:sz w:val="24"/>
          <w:szCs w:val="24"/>
        </w:rPr>
        <w:t>履约管理要求</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（1）管理形式：公务用车主管部门、政府采购监督管理部门及行业主管部门不定期地对入围供应商的服务质量、履约情况进行监督检查。检查和处理结果将在政府采购监督管理部</w:t>
      </w:r>
      <w:r>
        <w:rPr>
          <w:rFonts w:ascii="宋体" w:eastAsia="宋体" w:hAnsi="宋体" w:cs="Times New Roman" w:hint="eastAsia"/>
          <w:color w:val="000000"/>
          <w:sz w:val="24"/>
          <w:szCs w:val="24"/>
        </w:rPr>
        <w:lastRenderedPageBreak/>
        <w:t>门指定媒体公布。</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（2）管理标准：在监管检查中，如发现以下情形，视为不合格行为。相关部门在核实情况后将对相关责任供应</w:t>
      </w:r>
      <w:proofErr w:type="gramStart"/>
      <w:r>
        <w:rPr>
          <w:rFonts w:ascii="宋体" w:eastAsia="宋体" w:hAnsi="宋体" w:cs="Times New Roman" w:hint="eastAsia"/>
          <w:color w:val="000000"/>
          <w:sz w:val="24"/>
          <w:szCs w:val="24"/>
        </w:rPr>
        <w:t>商予以</w:t>
      </w:r>
      <w:proofErr w:type="gramEnd"/>
      <w:r>
        <w:rPr>
          <w:rFonts w:ascii="宋体" w:eastAsia="宋体" w:hAnsi="宋体" w:cs="Times New Roman" w:hint="eastAsia"/>
          <w:color w:val="000000"/>
          <w:sz w:val="24"/>
          <w:szCs w:val="24"/>
        </w:rPr>
        <w:t>处理：</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1.乙方提供的服务不符合国家有关规定、响应承诺和框架协议规定。</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2.无正当</w:t>
      </w:r>
      <w:proofErr w:type="gramStart"/>
      <w:r>
        <w:rPr>
          <w:rFonts w:ascii="宋体" w:eastAsia="宋体" w:hAnsi="宋体" w:cs="Times New Roman" w:hint="eastAsia"/>
          <w:color w:val="000000"/>
          <w:sz w:val="24"/>
          <w:szCs w:val="24"/>
        </w:rPr>
        <w:t>理由拒单或</w:t>
      </w:r>
      <w:proofErr w:type="gramEnd"/>
      <w:r>
        <w:rPr>
          <w:rFonts w:ascii="宋体" w:eastAsia="宋体" w:hAnsi="宋体" w:cs="Times New Roman" w:hint="eastAsia"/>
          <w:color w:val="000000"/>
          <w:sz w:val="24"/>
          <w:szCs w:val="24"/>
        </w:rPr>
        <w:t>不按照承诺提供服务。</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3.具体项目成交价高于其入围价格或服务承诺。</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4.使用不正当竞争手段，影响采购人自主选择入围供应商。</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5.满意度调查中采购人反馈不满意，经查证确系乙方责任。</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6.其他违法违规行为。</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（三）管理措施：对履约监管中发现的不合格行为，按以下措施处理：</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1.整改：乙方在框架协议服务期间存在不合格行为的，由相关部门出具《责令整改通知书》，限定时间完成整改。被开具《责令整改通知书》的视作差评，记录在案。</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2.暂停交易资格：对拒不接受相关部门约谈，或者规定时间内未按《责令整改通知书》完成整改的，暂停其框架协议交易资格三个月。</w:t>
      </w:r>
    </w:p>
    <w:p w:rsidR="002E200D" w:rsidRDefault="00322071">
      <w:pPr>
        <w:snapToGrid w:val="0"/>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终止交易资格：乙方存在财政部第110号令涉及的情形以及无正当理由放弃封闭式框架协议入围资格或者退出封闭式框架协议的，将取消其入围资格，解除与其签订的框架协议，同时依照政府采购法等有关法律、行政法规追究法律责任。</w:t>
      </w:r>
    </w:p>
    <w:p w:rsidR="002E200D" w:rsidRDefault="00322071">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第十四条  </w:t>
      </w:r>
      <w:r>
        <w:rPr>
          <w:rFonts w:ascii="宋体" w:eastAsia="宋体" w:hAnsi="宋体" w:cs="Times New Roman" w:hint="eastAsia"/>
          <w:bCs/>
          <w:color w:val="000000"/>
          <w:sz w:val="24"/>
          <w:szCs w:val="24"/>
        </w:rPr>
        <w:t>框架协议的修正和终止</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（1）任何一方无正当理由不得擅自解除本框架协议，否则擅自解除框架协议的一方承担违约责任。</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（2）在政府采购相关法律法规及《民法典》前提下，经甲、乙双方一致同意，可以修正或依法终止本框架协议。</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3）因不可抗力导致本框架协议不能履行或不能完全履行，发生不可抗力的一方及时将情况通知对方，并采取措施减少或消除不可抗力对履行框架协议的影响。框架协议双方应根据不可抗力对框架协议的影响程度，协商确定是否终止或继续履行框架协议。</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（4）乙方发生下列情况，公务用车主管部门及甲方有权单方面依法终止本框架协议：</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1.乙方破产、解散、清算、停业以及其他原因无法为公务用车提供出租客运服务的。</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2.乙方设施、设备发生重大变化，无法满足提供公务出行客运服务需要的。</w:t>
      </w:r>
    </w:p>
    <w:p w:rsidR="002E200D" w:rsidRDefault="00322071">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第十五条  </w:t>
      </w:r>
      <w:r>
        <w:rPr>
          <w:rFonts w:ascii="宋体" w:eastAsia="宋体" w:hAnsi="宋体" w:cs="Times New Roman" w:hint="eastAsia"/>
          <w:bCs/>
          <w:color w:val="000000"/>
          <w:sz w:val="24"/>
          <w:szCs w:val="24"/>
        </w:rPr>
        <w:t>框架协议的期限</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协议期限：2023年</w:t>
      </w:r>
      <w:r>
        <w:rPr>
          <w:rFonts w:ascii="宋体" w:eastAsia="宋体" w:hAnsi="宋体" w:cs="Times New Roman" w:hint="eastAsia"/>
          <w:bCs/>
          <w:color w:val="000000"/>
          <w:sz w:val="24"/>
          <w:szCs w:val="24"/>
          <w:u w:val="single"/>
        </w:rPr>
        <w:t>7</w:t>
      </w:r>
      <w:r>
        <w:rPr>
          <w:rFonts w:ascii="宋体" w:eastAsia="宋体" w:hAnsi="宋体" w:cs="Times New Roman" w:hint="eastAsia"/>
          <w:bCs/>
          <w:color w:val="000000"/>
          <w:sz w:val="24"/>
          <w:szCs w:val="24"/>
        </w:rPr>
        <w:t>月</w:t>
      </w:r>
      <w:r>
        <w:rPr>
          <w:rFonts w:ascii="宋体" w:eastAsia="宋体" w:hAnsi="宋体" w:cs="Times New Roman" w:hint="eastAsia"/>
          <w:bCs/>
          <w:color w:val="000000"/>
          <w:sz w:val="24"/>
          <w:szCs w:val="24"/>
          <w:u w:val="single"/>
        </w:rPr>
        <w:t>1</w:t>
      </w:r>
      <w:r>
        <w:rPr>
          <w:rFonts w:ascii="宋体" w:eastAsia="宋体" w:hAnsi="宋体" w:cs="Times New Roman" w:hint="eastAsia"/>
          <w:bCs/>
          <w:color w:val="000000"/>
          <w:sz w:val="24"/>
          <w:szCs w:val="24"/>
        </w:rPr>
        <w:t>日至2025年</w:t>
      </w:r>
      <w:r>
        <w:rPr>
          <w:rFonts w:ascii="宋体" w:eastAsia="宋体" w:hAnsi="宋体" w:cs="Times New Roman" w:hint="eastAsia"/>
          <w:bCs/>
          <w:color w:val="000000"/>
          <w:sz w:val="24"/>
          <w:szCs w:val="24"/>
          <w:u w:val="single"/>
        </w:rPr>
        <w:t>6</w:t>
      </w:r>
      <w:r>
        <w:rPr>
          <w:rFonts w:ascii="宋体" w:eastAsia="宋体" w:hAnsi="宋体" w:cs="Times New Roman" w:hint="eastAsia"/>
          <w:bCs/>
          <w:color w:val="000000"/>
          <w:sz w:val="24"/>
          <w:szCs w:val="24"/>
        </w:rPr>
        <w:t>月</w:t>
      </w:r>
      <w:r>
        <w:rPr>
          <w:rFonts w:ascii="宋体" w:eastAsia="宋体" w:hAnsi="宋体" w:cs="Times New Roman" w:hint="eastAsia"/>
          <w:bCs/>
          <w:color w:val="000000"/>
          <w:sz w:val="24"/>
          <w:szCs w:val="24"/>
          <w:u w:val="single"/>
        </w:rPr>
        <w:t>30</w:t>
      </w:r>
      <w:r>
        <w:rPr>
          <w:rFonts w:ascii="宋体" w:eastAsia="宋体" w:hAnsi="宋体" w:cs="Times New Roman" w:hint="eastAsia"/>
          <w:bCs/>
          <w:color w:val="000000"/>
          <w:sz w:val="24"/>
          <w:szCs w:val="24"/>
        </w:rPr>
        <w:t>日。</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本项目框架协议的期限暂定为2年，如省财政厅另有统一征集的，按省财政厅征集要求</w:t>
      </w:r>
      <w:r>
        <w:rPr>
          <w:rFonts w:ascii="宋体" w:eastAsia="宋体" w:hAnsi="宋体" w:cs="Times New Roman" w:hint="eastAsia"/>
          <w:bCs/>
          <w:color w:val="000000"/>
          <w:sz w:val="24"/>
          <w:szCs w:val="24"/>
        </w:rPr>
        <w:lastRenderedPageBreak/>
        <w:t>及结果执行，公务用车主管部门及甲方不承担任何责任。</w:t>
      </w:r>
    </w:p>
    <w:p w:rsidR="002E200D" w:rsidRDefault="00322071">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第十六条  </w:t>
      </w:r>
      <w:r>
        <w:rPr>
          <w:rFonts w:ascii="宋体" w:eastAsia="宋体" w:hAnsi="宋体" w:cs="Times New Roman" w:hint="eastAsia"/>
          <w:bCs/>
          <w:color w:val="000000"/>
          <w:sz w:val="24"/>
          <w:szCs w:val="24"/>
        </w:rPr>
        <w:t>框架协议合同授予</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确定第二阶段成交供应商应当由采购人或服务对象依据入围产品价格、质量以及服务便利性、用户评价等因素，从第一阶段入围供应商中直接选定。</w:t>
      </w:r>
    </w:p>
    <w:p w:rsidR="002E200D" w:rsidRDefault="00322071">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第十七条  </w:t>
      </w:r>
      <w:r>
        <w:rPr>
          <w:rFonts w:ascii="宋体" w:eastAsia="宋体" w:hAnsi="宋体" w:cs="Times New Roman" w:hint="eastAsia"/>
          <w:bCs/>
          <w:color w:val="000000"/>
          <w:sz w:val="24"/>
          <w:szCs w:val="24"/>
        </w:rPr>
        <w:t>入围供应商的清退和补充规则</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（1）清退规则：入围供应</w:t>
      </w:r>
      <w:proofErr w:type="gramStart"/>
      <w:r>
        <w:rPr>
          <w:rFonts w:ascii="宋体" w:eastAsia="宋体" w:hAnsi="宋体" w:cs="Times New Roman" w:hint="eastAsia"/>
          <w:bCs/>
          <w:color w:val="000000"/>
          <w:sz w:val="24"/>
          <w:szCs w:val="24"/>
        </w:rPr>
        <w:t>商存在</w:t>
      </w:r>
      <w:proofErr w:type="gramEnd"/>
      <w:r>
        <w:rPr>
          <w:rFonts w:ascii="宋体" w:eastAsia="宋体" w:hAnsi="宋体" w:cs="Times New Roman" w:hint="eastAsia"/>
          <w:bCs/>
          <w:color w:val="000000"/>
          <w:sz w:val="24"/>
          <w:szCs w:val="24"/>
        </w:rPr>
        <w:t>《政府采购框架协议采购方式管理暂行办法》第十九条规定情形以及征集文件中规定的其他相应情形的，尚未签订框架协议的，取消其入围资格；已经签订框架协议的，解除与其签订的框架协议。</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2）补充规则：剩余入围供应商不足入围供应商总数70%且影响框架协议执行的，将按相关规定进行补充征集供应商。补充征集的条件、程序、评审方法和淘汰比例与初次征集相同。补充征集遵守原框架协议的有效期。补充征集期间，原框架协议继续履行。</w:t>
      </w:r>
    </w:p>
    <w:p w:rsidR="002E200D" w:rsidRDefault="00322071">
      <w:pPr>
        <w:adjustRightInd w:val="0"/>
        <w:snapToGri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bCs/>
          <w:color w:val="000000"/>
          <w:sz w:val="24"/>
          <w:szCs w:val="24"/>
        </w:rPr>
        <w:t xml:space="preserve">第十八条  </w:t>
      </w:r>
      <w:r>
        <w:rPr>
          <w:rFonts w:ascii="宋体" w:eastAsia="宋体" w:hAnsi="宋体" w:cs="Times New Roman" w:hint="eastAsia"/>
          <w:bCs/>
          <w:color w:val="000000"/>
          <w:sz w:val="24"/>
          <w:szCs w:val="24"/>
        </w:rPr>
        <w:t>解决争议的方法</w:t>
      </w:r>
    </w:p>
    <w:p w:rsidR="002E200D" w:rsidRDefault="00322071">
      <w:pPr>
        <w:adjustRightInd w:val="0"/>
        <w:snapToGri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公务用车主管部门、采购人、甲方及乙方在执行框架协议合同中所发生的一切争议，应通过协商解决。如协商不成，可</w:t>
      </w:r>
      <w:r>
        <w:rPr>
          <w:rFonts w:ascii="宋体" w:eastAsia="宋体" w:hAnsi="宋体" w:cs="Times New Roman" w:hint="eastAsia"/>
          <w:sz w:val="24"/>
          <w:szCs w:val="24"/>
        </w:rPr>
        <w:t>向连云港仲裁委员会申请仲裁</w:t>
      </w:r>
      <w:r>
        <w:rPr>
          <w:rFonts w:ascii="宋体" w:eastAsia="宋体" w:hAnsi="宋体" w:cs="Times New Roman" w:hint="eastAsia"/>
          <w:bCs/>
          <w:color w:val="000000"/>
          <w:sz w:val="24"/>
          <w:szCs w:val="24"/>
        </w:rPr>
        <w:t>。</w:t>
      </w:r>
    </w:p>
    <w:p w:rsidR="002E200D" w:rsidRDefault="00322071">
      <w:pPr>
        <w:snapToGrid w:val="0"/>
        <w:spacing w:line="360" w:lineRule="auto"/>
        <w:ind w:leftChars="57" w:left="120"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第十九条  </w:t>
      </w:r>
      <w:r>
        <w:rPr>
          <w:rFonts w:ascii="宋体" w:eastAsia="宋体" w:hAnsi="宋体" w:cs="Times New Roman" w:hint="eastAsia"/>
          <w:color w:val="000000"/>
          <w:sz w:val="24"/>
          <w:szCs w:val="24"/>
        </w:rPr>
        <w:t>本框架协议一式四份，具有同等法律效力，甲方一份，乙方一份，公务用车主管部门一份，政府采购监督管理部门一份。</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第二十条  </w:t>
      </w:r>
      <w:r>
        <w:rPr>
          <w:rFonts w:ascii="宋体" w:eastAsia="宋体" w:hAnsi="宋体" w:cs="Times New Roman" w:hint="eastAsia"/>
          <w:color w:val="000000"/>
          <w:sz w:val="24"/>
          <w:szCs w:val="24"/>
        </w:rPr>
        <w:t>本框架协议经甲乙双方签字、盖章后立即生效。</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第二十一条  </w:t>
      </w:r>
      <w:r>
        <w:rPr>
          <w:rFonts w:ascii="宋体" w:eastAsia="宋体" w:hAnsi="宋体" w:cs="Times New Roman" w:hint="eastAsia"/>
          <w:color w:val="000000"/>
          <w:sz w:val="24"/>
          <w:szCs w:val="24"/>
        </w:rPr>
        <w:t>本次采购活动中的征集文件、入围供应商的响应文件、有关澄清文件，为本框架协议不可分割的组成部分，具有与本框架协议同等的法律效律。</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第二十二条  </w:t>
      </w:r>
      <w:r>
        <w:rPr>
          <w:rFonts w:ascii="宋体" w:eastAsia="宋体" w:hAnsi="宋体" w:cs="Times New Roman" w:hint="eastAsia"/>
          <w:color w:val="000000"/>
          <w:sz w:val="24"/>
          <w:szCs w:val="24"/>
        </w:rPr>
        <w:t>本框架协议各类车型基准价、入围下浮比例、入围供应商提供服务车辆信息和入围供应商提供服务驾驶人员信息详见附件。</w:t>
      </w:r>
    </w:p>
    <w:p w:rsidR="002E200D" w:rsidRDefault="00322071">
      <w:pPr>
        <w:snapToGrid w:val="0"/>
        <w:spacing w:line="360" w:lineRule="auto"/>
        <w:ind w:firstLineChars="200" w:firstLine="482"/>
        <w:jc w:val="left"/>
        <w:rPr>
          <w:rFonts w:ascii="宋体" w:eastAsia="宋体" w:hAnsi="宋体" w:cs="Times New Roman"/>
          <w:color w:val="000000"/>
          <w:sz w:val="24"/>
          <w:szCs w:val="24"/>
        </w:rPr>
      </w:pPr>
      <w:r>
        <w:rPr>
          <w:rFonts w:ascii="宋体" w:eastAsia="宋体" w:hAnsi="宋体" w:cs="Times New Roman" w:hint="eastAsia"/>
          <w:b/>
          <w:color w:val="000000"/>
          <w:sz w:val="24"/>
          <w:szCs w:val="24"/>
        </w:rPr>
        <w:t xml:space="preserve">第二十三条  </w:t>
      </w:r>
      <w:r>
        <w:rPr>
          <w:rFonts w:ascii="宋体" w:eastAsia="宋体" w:hAnsi="宋体" w:cs="Times New Roman" w:hint="eastAsia"/>
          <w:color w:val="000000"/>
          <w:sz w:val="24"/>
          <w:szCs w:val="24"/>
        </w:rPr>
        <w:t>本框架协议其他未尽事宜及与征集文件有矛盾之处，以征集文件为准。</w:t>
      </w:r>
    </w:p>
    <w:p w:rsidR="002E200D" w:rsidRDefault="002E200D">
      <w:pPr>
        <w:snapToGrid w:val="0"/>
        <w:spacing w:line="360" w:lineRule="auto"/>
        <w:ind w:firstLineChars="225" w:firstLine="540"/>
        <w:rPr>
          <w:rFonts w:ascii="宋体" w:eastAsia="宋体" w:hAnsi="宋体" w:cs="Times New Roman"/>
          <w:color w:val="000000"/>
          <w:sz w:val="24"/>
          <w:szCs w:val="24"/>
        </w:rPr>
      </w:pPr>
    </w:p>
    <w:p w:rsidR="002E200D" w:rsidRDefault="002E200D">
      <w:pPr>
        <w:pStyle w:val="a1"/>
        <w:ind w:firstLine="321"/>
        <w:rPr>
          <w:lang w:val="en-US"/>
        </w:rPr>
      </w:pP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甲方（单位盖章）：                   乙方（单位盖章）： </w:t>
      </w:r>
    </w:p>
    <w:p w:rsidR="002E200D" w:rsidRDefault="002E200D">
      <w:pPr>
        <w:snapToGrid w:val="0"/>
        <w:spacing w:line="360" w:lineRule="auto"/>
        <w:ind w:firstLineChars="200" w:firstLine="480"/>
        <w:rPr>
          <w:rFonts w:ascii="宋体" w:eastAsia="宋体" w:hAnsi="宋体" w:cs="Times New Roman"/>
          <w:color w:val="000000"/>
          <w:sz w:val="24"/>
          <w:szCs w:val="24"/>
          <w:shd w:val="pct10" w:color="auto" w:fill="FFFFFF"/>
        </w:rPr>
      </w:pP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                         法定代表人或</w:t>
      </w: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委托代理人（签字或盖章）：           委托代理人（签字或盖章）：</w:t>
      </w:r>
    </w:p>
    <w:p w:rsidR="002E200D" w:rsidRDefault="002E200D">
      <w:pPr>
        <w:snapToGrid w:val="0"/>
        <w:spacing w:line="360" w:lineRule="auto"/>
        <w:ind w:firstLineChars="200" w:firstLine="480"/>
        <w:rPr>
          <w:rFonts w:ascii="宋体" w:eastAsia="宋体" w:hAnsi="宋体" w:cs="Times New Roman"/>
          <w:color w:val="000000"/>
          <w:sz w:val="24"/>
          <w:szCs w:val="24"/>
          <w:shd w:val="pct10" w:color="auto" w:fill="FFFFFF"/>
        </w:rPr>
      </w:pP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地址：连云港市</w:t>
      </w:r>
      <w:proofErr w:type="gramStart"/>
      <w:r>
        <w:rPr>
          <w:rFonts w:ascii="宋体" w:eastAsia="宋体" w:hAnsi="宋体" w:cs="Times New Roman" w:hint="eastAsia"/>
          <w:color w:val="000000"/>
          <w:sz w:val="24"/>
          <w:szCs w:val="24"/>
        </w:rPr>
        <w:t>海州区凌洲东路</w:t>
      </w:r>
      <w:proofErr w:type="gramEnd"/>
      <w:r>
        <w:rPr>
          <w:rFonts w:ascii="宋体" w:eastAsia="宋体" w:hAnsi="宋体" w:cs="Times New Roman" w:hint="eastAsia"/>
          <w:color w:val="000000"/>
          <w:sz w:val="24"/>
          <w:szCs w:val="24"/>
        </w:rPr>
        <w:t xml:space="preserve">         地址：</w:t>
      </w:r>
    </w:p>
    <w:p w:rsidR="002E200D" w:rsidRDefault="00322071">
      <w:pPr>
        <w:snapToGrid w:val="0"/>
        <w:spacing w:line="360" w:lineRule="auto"/>
        <w:ind w:firstLineChars="500" w:firstLine="120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 xml:space="preserve">9号3号楼                               </w:t>
      </w:r>
    </w:p>
    <w:p w:rsidR="002E200D" w:rsidRDefault="002E200D">
      <w:pPr>
        <w:snapToGrid w:val="0"/>
        <w:spacing w:line="360" w:lineRule="auto"/>
        <w:ind w:firstLineChars="200" w:firstLine="480"/>
        <w:rPr>
          <w:rFonts w:ascii="宋体" w:eastAsia="宋体" w:hAnsi="宋体" w:cs="Times New Roman"/>
          <w:color w:val="000000"/>
          <w:sz w:val="24"/>
          <w:szCs w:val="24"/>
          <w:shd w:val="pct10" w:color="auto" w:fill="FFFFFF"/>
        </w:rPr>
      </w:pP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联系电话：0518-85868215              联系电话：</w:t>
      </w:r>
    </w:p>
    <w:p w:rsidR="002E200D" w:rsidRDefault="002E200D">
      <w:pPr>
        <w:snapToGrid w:val="0"/>
        <w:spacing w:line="360" w:lineRule="auto"/>
        <w:ind w:firstLineChars="200" w:firstLine="480"/>
        <w:rPr>
          <w:rFonts w:ascii="宋体" w:eastAsia="宋体" w:hAnsi="宋体" w:cs="Times New Roman"/>
          <w:color w:val="000000"/>
          <w:sz w:val="24"/>
          <w:szCs w:val="24"/>
        </w:rPr>
      </w:pPr>
    </w:p>
    <w:p w:rsidR="002E200D" w:rsidRDefault="002E200D">
      <w:pPr>
        <w:snapToGrid w:val="0"/>
        <w:spacing w:line="360" w:lineRule="auto"/>
        <w:ind w:firstLineChars="200" w:firstLine="480"/>
        <w:rPr>
          <w:rFonts w:ascii="宋体" w:eastAsia="宋体" w:hAnsi="宋体" w:cs="Times New Roman"/>
          <w:color w:val="000000"/>
          <w:sz w:val="24"/>
          <w:szCs w:val="24"/>
        </w:rPr>
      </w:pPr>
    </w:p>
    <w:p w:rsidR="002E200D" w:rsidRDefault="00322071">
      <w:pPr>
        <w:snapToGrid w:val="0"/>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签订日期：2023年</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月</w:t>
      </w:r>
      <w:r>
        <w:rPr>
          <w:rFonts w:ascii="宋体" w:eastAsia="宋体" w:hAnsi="宋体" w:cs="Times New Roman" w:hint="eastAsia"/>
          <w:bCs/>
          <w:color w:val="000000"/>
          <w:sz w:val="24"/>
          <w:szCs w:val="24"/>
          <w:u w:val="single"/>
        </w:rPr>
        <w:t xml:space="preserve">   </w:t>
      </w:r>
      <w:r>
        <w:rPr>
          <w:rFonts w:ascii="宋体" w:eastAsia="宋体" w:hAnsi="宋体" w:cs="Times New Roman" w:hint="eastAsia"/>
          <w:color w:val="000000"/>
          <w:sz w:val="24"/>
          <w:szCs w:val="24"/>
        </w:rPr>
        <w:t>日</w:t>
      </w:r>
    </w:p>
    <w:p w:rsidR="002E200D" w:rsidRDefault="002E200D">
      <w:pPr>
        <w:pStyle w:val="Default"/>
        <w:rPr>
          <w:rFonts w:ascii="宋体" w:eastAsia="宋体" w:hAnsi="宋体" w:cs="Times New Roman"/>
        </w:rPr>
      </w:pPr>
    </w:p>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附件一：各类车型基准价</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127"/>
        <w:gridCol w:w="1997"/>
        <w:gridCol w:w="1285"/>
        <w:gridCol w:w="1327"/>
      </w:tblGrid>
      <w:tr w:rsidR="002E200D">
        <w:trPr>
          <w:trHeight w:hRule="exact" w:val="1029"/>
          <w:jc w:val="center"/>
        </w:trPr>
        <w:tc>
          <w:tcPr>
            <w:tcW w:w="1832" w:type="dxa"/>
            <w:vAlign w:val="center"/>
          </w:tcPr>
          <w:p w:rsidR="002E200D" w:rsidRDefault="00322071">
            <w:pPr>
              <w:ind w:firstLine="200"/>
              <w:jc w:val="center"/>
              <w:rPr>
                <w:rFonts w:ascii="宋体" w:eastAsia="宋体" w:hAnsi="宋体" w:cs="Times New Roman"/>
                <w:b/>
                <w:szCs w:val="21"/>
              </w:rPr>
            </w:pPr>
            <w:r>
              <w:rPr>
                <w:rFonts w:ascii="宋体" w:eastAsia="宋体" w:hAnsi="宋体" w:cs="Times New Roman" w:hint="eastAsia"/>
                <w:b/>
                <w:szCs w:val="21"/>
              </w:rPr>
              <w:t>车型</w:t>
            </w:r>
          </w:p>
        </w:tc>
        <w:tc>
          <w:tcPr>
            <w:tcW w:w="212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半日租</w:t>
            </w:r>
          </w:p>
          <w:p w:rsidR="002E200D" w:rsidRDefault="00322071">
            <w:pPr>
              <w:jc w:val="center"/>
              <w:rPr>
                <w:rFonts w:ascii="宋体" w:eastAsia="宋体" w:hAnsi="宋体" w:cs="Times New Roman"/>
                <w:b/>
                <w:szCs w:val="21"/>
              </w:rPr>
            </w:pPr>
            <w:r>
              <w:rPr>
                <w:rFonts w:ascii="宋体" w:eastAsia="宋体" w:hAnsi="宋体" w:cs="Times New Roman" w:hint="eastAsia"/>
                <w:b/>
                <w:szCs w:val="21"/>
              </w:rPr>
              <w:t>（4小时/10</w:t>
            </w:r>
            <w:r>
              <w:rPr>
                <w:rFonts w:ascii="宋体" w:eastAsia="宋体" w:hAnsi="宋体" w:cs="Times New Roman"/>
                <w:b/>
                <w:szCs w:val="21"/>
              </w:rPr>
              <w:t>0</w:t>
            </w:r>
            <w:r>
              <w:rPr>
                <w:rFonts w:ascii="宋体" w:eastAsia="宋体" w:hAnsi="宋体" w:cs="Times New Roman" w:hint="eastAsia"/>
                <w:b/>
                <w:szCs w:val="21"/>
              </w:rPr>
              <w:t>公里）</w:t>
            </w:r>
          </w:p>
        </w:tc>
        <w:tc>
          <w:tcPr>
            <w:tcW w:w="199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日租</w:t>
            </w:r>
          </w:p>
          <w:p w:rsidR="002E200D" w:rsidRDefault="00322071">
            <w:pPr>
              <w:jc w:val="center"/>
              <w:rPr>
                <w:rFonts w:ascii="宋体" w:eastAsia="宋体" w:hAnsi="宋体" w:cs="Times New Roman"/>
                <w:b/>
                <w:szCs w:val="21"/>
              </w:rPr>
            </w:pPr>
            <w:r>
              <w:rPr>
                <w:rFonts w:ascii="宋体" w:eastAsia="宋体" w:hAnsi="宋体" w:cs="Times New Roman" w:hint="eastAsia"/>
                <w:b/>
                <w:szCs w:val="21"/>
              </w:rPr>
              <w:t>（8小时/2</w:t>
            </w:r>
            <w:r>
              <w:rPr>
                <w:rFonts w:ascii="宋体" w:eastAsia="宋体" w:hAnsi="宋体" w:cs="Times New Roman"/>
                <w:b/>
                <w:szCs w:val="21"/>
              </w:rPr>
              <w:t>0</w:t>
            </w:r>
            <w:r>
              <w:rPr>
                <w:rFonts w:ascii="宋体" w:eastAsia="宋体" w:hAnsi="宋体" w:cs="Times New Roman" w:hint="eastAsia"/>
                <w:b/>
                <w:szCs w:val="21"/>
              </w:rPr>
              <w:t>0公里）</w:t>
            </w:r>
          </w:p>
        </w:tc>
        <w:tc>
          <w:tcPr>
            <w:tcW w:w="1285"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超时</w:t>
            </w:r>
          </w:p>
        </w:tc>
        <w:tc>
          <w:tcPr>
            <w:tcW w:w="1327" w:type="dxa"/>
            <w:vAlign w:val="center"/>
          </w:tcPr>
          <w:p w:rsidR="002E200D" w:rsidRDefault="00322071">
            <w:pPr>
              <w:jc w:val="center"/>
              <w:rPr>
                <w:rFonts w:ascii="宋体" w:eastAsia="宋体" w:hAnsi="宋体" w:cs="Times New Roman"/>
                <w:b/>
                <w:szCs w:val="21"/>
              </w:rPr>
            </w:pPr>
            <w:r>
              <w:rPr>
                <w:rFonts w:ascii="宋体" w:eastAsia="宋体" w:hAnsi="宋体" w:cs="Times New Roman" w:hint="eastAsia"/>
                <w:b/>
                <w:szCs w:val="21"/>
              </w:rPr>
              <w:t>超公里</w:t>
            </w:r>
          </w:p>
        </w:tc>
      </w:tr>
      <w:tr w:rsidR="002E200D">
        <w:trPr>
          <w:trHeight w:hRule="exact" w:val="680"/>
          <w:jc w:val="center"/>
        </w:trPr>
        <w:tc>
          <w:tcPr>
            <w:tcW w:w="1832" w:type="dxa"/>
            <w:vAlign w:val="center"/>
          </w:tcPr>
          <w:p w:rsidR="002E200D" w:rsidRDefault="00322071">
            <w:pPr>
              <w:ind w:firstLineChars="50" w:firstLine="105"/>
              <w:jc w:val="center"/>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座轿车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450元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2.5元/公里</w:t>
            </w:r>
          </w:p>
        </w:tc>
      </w:tr>
      <w:tr w:rsidR="002E200D">
        <w:trPr>
          <w:trHeight w:hRule="exact" w:val="680"/>
          <w:jc w:val="center"/>
        </w:trPr>
        <w:tc>
          <w:tcPr>
            <w:tcW w:w="1832"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6至9</w:t>
            </w:r>
            <w:proofErr w:type="gramStart"/>
            <w:r>
              <w:rPr>
                <w:rFonts w:ascii="宋体" w:eastAsia="宋体" w:hAnsi="宋体" w:cs="Times New Roman" w:hint="eastAsia"/>
                <w:szCs w:val="21"/>
              </w:rPr>
              <w:t>座商务</w:t>
            </w:r>
            <w:proofErr w:type="gramEnd"/>
            <w:r>
              <w:rPr>
                <w:rFonts w:ascii="宋体" w:eastAsia="宋体" w:hAnsi="宋体" w:cs="Times New Roman" w:hint="eastAsia"/>
                <w:szCs w:val="21"/>
              </w:rPr>
              <w:t>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80元/小时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3.5元/公里</w:t>
            </w:r>
          </w:p>
        </w:tc>
      </w:tr>
      <w:tr w:rsidR="002E200D">
        <w:trPr>
          <w:trHeight w:hRule="exact" w:val="680"/>
          <w:jc w:val="center"/>
        </w:trPr>
        <w:tc>
          <w:tcPr>
            <w:tcW w:w="1832" w:type="dxa"/>
            <w:vAlign w:val="center"/>
          </w:tcPr>
          <w:p w:rsidR="002E200D" w:rsidRDefault="00322071">
            <w:pPr>
              <w:jc w:val="center"/>
              <w:rPr>
                <w:rFonts w:ascii="宋体" w:eastAsia="宋体" w:hAnsi="宋体" w:cs="Times New Roman"/>
                <w:b/>
                <w:bCs/>
                <w:szCs w:val="21"/>
              </w:rPr>
            </w:pPr>
            <w:r>
              <w:rPr>
                <w:rFonts w:ascii="宋体" w:eastAsia="宋体" w:hAnsi="宋体" w:cs="Times New Roman" w:hint="eastAsia"/>
                <w:szCs w:val="21"/>
              </w:rPr>
              <w:t>10至</w:t>
            </w:r>
            <w:r>
              <w:rPr>
                <w:rFonts w:ascii="宋体" w:eastAsia="宋体" w:hAnsi="宋体" w:cs="Times New Roman"/>
                <w:szCs w:val="21"/>
              </w:rPr>
              <w:t>23</w:t>
            </w:r>
            <w:r>
              <w:rPr>
                <w:rFonts w:ascii="宋体" w:eastAsia="宋体" w:hAnsi="宋体" w:cs="Times New Roman" w:hint="eastAsia"/>
                <w:szCs w:val="21"/>
              </w:rPr>
              <w:t>座客车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00</w:t>
            </w:r>
            <w:r>
              <w:rPr>
                <w:rFonts w:ascii="宋体" w:eastAsia="宋体" w:hAnsi="宋体" w:cs="Times New Roman" w:hint="eastAsia"/>
                <w:szCs w:val="21"/>
              </w:rPr>
              <w:t>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0元/公里</w:t>
            </w:r>
          </w:p>
        </w:tc>
      </w:tr>
      <w:tr w:rsidR="002E200D">
        <w:trPr>
          <w:trHeight w:hRule="exact" w:val="680"/>
          <w:jc w:val="center"/>
        </w:trPr>
        <w:tc>
          <w:tcPr>
            <w:tcW w:w="1832" w:type="dxa"/>
            <w:vAlign w:val="center"/>
          </w:tcPr>
          <w:p w:rsidR="002E200D" w:rsidRDefault="00322071">
            <w:pPr>
              <w:jc w:val="center"/>
              <w:rPr>
                <w:rFonts w:ascii="宋体" w:eastAsia="宋体" w:hAnsi="宋体" w:cs="Times New Roman"/>
                <w:b/>
                <w:bCs/>
                <w:szCs w:val="21"/>
              </w:rPr>
            </w:pPr>
            <w:r>
              <w:rPr>
                <w:rFonts w:ascii="宋体" w:eastAsia="宋体" w:hAnsi="宋体" w:cs="Times New Roman" w:hint="eastAsia"/>
                <w:szCs w:val="21"/>
              </w:rPr>
              <w:t>33至35座客车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70</w:t>
            </w:r>
            <w:r>
              <w:rPr>
                <w:rFonts w:ascii="宋体" w:eastAsia="宋体" w:hAnsi="宋体" w:cs="Times New Roman" w:hint="eastAsia"/>
                <w:szCs w:val="21"/>
              </w:rPr>
              <w:t>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00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2E200D">
        <w:trPr>
          <w:trHeight w:hRule="exact" w:val="680"/>
          <w:jc w:val="center"/>
        </w:trPr>
        <w:tc>
          <w:tcPr>
            <w:tcW w:w="1832" w:type="dxa"/>
            <w:vAlign w:val="center"/>
          </w:tcPr>
          <w:p w:rsidR="002E200D" w:rsidRDefault="00322071">
            <w:pPr>
              <w:jc w:val="center"/>
              <w:rPr>
                <w:rFonts w:ascii="宋体" w:eastAsia="宋体" w:hAnsi="宋体" w:cs="Times New Roman"/>
                <w:b/>
                <w:bCs/>
                <w:szCs w:val="21"/>
              </w:rPr>
            </w:pPr>
            <w:r>
              <w:rPr>
                <w:rFonts w:ascii="宋体" w:eastAsia="宋体" w:hAnsi="宋体" w:cs="Times New Roman" w:hint="eastAsia"/>
                <w:szCs w:val="21"/>
              </w:rPr>
              <w:t>45座客车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60</w:t>
            </w:r>
            <w:r>
              <w:rPr>
                <w:rFonts w:ascii="宋体" w:eastAsia="宋体" w:hAnsi="宋体" w:cs="Times New Roman" w:hint="eastAsia"/>
                <w:szCs w:val="21"/>
              </w:rPr>
              <w:t>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1</w:t>
            </w:r>
            <w:r>
              <w:rPr>
                <w:rFonts w:ascii="宋体" w:eastAsia="宋体" w:hAnsi="宋体" w:cs="Times New Roman"/>
                <w:szCs w:val="21"/>
              </w:rPr>
              <w:t>20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5.5元/公里</w:t>
            </w:r>
          </w:p>
        </w:tc>
      </w:tr>
      <w:tr w:rsidR="002E200D">
        <w:trPr>
          <w:trHeight w:hRule="exact" w:val="680"/>
          <w:jc w:val="center"/>
        </w:trPr>
        <w:tc>
          <w:tcPr>
            <w:tcW w:w="1832"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45座以上</w:t>
            </w:r>
          </w:p>
          <w:p w:rsidR="002E200D" w:rsidRDefault="00322071">
            <w:pPr>
              <w:jc w:val="center"/>
              <w:rPr>
                <w:rFonts w:ascii="宋体" w:eastAsia="宋体" w:hAnsi="宋体" w:cs="Times New Roman"/>
                <w:b/>
                <w:bCs/>
                <w:szCs w:val="21"/>
              </w:rPr>
            </w:pPr>
            <w:r>
              <w:rPr>
                <w:rFonts w:ascii="宋体" w:eastAsia="宋体" w:hAnsi="宋体" w:cs="Times New Roman" w:hint="eastAsia"/>
                <w:szCs w:val="21"/>
              </w:rPr>
              <w:t>客车</w:t>
            </w:r>
          </w:p>
        </w:tc>
        <w:tc>
          <w:tcPr>
            <w:tcW w:w="212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50</w:t>
            </w:r>
            <w:r>
              <w:rPr>
                <w:rFonts w:ascii="宋体" w:eastAsia="宋体" w:hAnsi="宋体" w:cs="Times New Roman" w:hint="eastAsia"/>
                <w:szCs w:val="21"/>
              </w:rPr>
              <w:t>元</w:t>
            </w:r>
          </w:p>
        </w:tc>
        <w:tc>
          <w:tcPr>
            <w:tcW w:w="1997" w:type="dxa"/>
            <w:vAlign w:val="center"/>
          </w:tcPr>
          <w:p w:rsidR="002E200D" w:rsidRDefault="00322071">
            <w:pPr>
              <w:jc w:val="center"/>
              <w:rPr>
                <w:rFonts w:ascii="宋体" w:eastAsia="宋体" w:hAnsi="宋体" w:cs="Times New Roman"/>
                <w:szCs w:val="21"/>
              </w:rPr>
            </w:pPr>
            <w:r>
              <w:rPr>
                <w:rFonts w:ascii="宋体" w:eastAsia="宋体" w:hAnsi="宋体" w:cs="Times New Roman" w:hint="eastAsia"/>
                <w:szCs w:val="21"/>
              </w:rPr>
              <w:t>12</w:t>
            </w:r>
            <w:r>
              <w:rPr>
                <w:rFonts w:ascii="宋体" w:eastAsia="宋体" w:hAnsi="宋体" w:cs="Times New Roman"/>
                <w:szCs w:val="21"/>
              </w:rPr>
              <w:t>60</w:t>
            </w:r>
            <w:r>
              <w:rPr>
                <w:rFonts w:ascii="宋体" w:eastAsia="宋体" w:hAnsi="宋体" w:cs="Times New Roman" w:hint="eastAsia"/>
                <w:szCs w:val="21"/>
              </w:rPr>
              <w:t>元</w:t>
            </w:r>
          </w:p>
        </w:tc>
        <w:tc>
          <w:tcPr>
            <w:tcW w:w="1285"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90元/小时</w:t>
            </w:r>
          </w:p>
        </w:tc>
        <w:tc>
          <w:tcPr>
            <w:tcW w:w="1327" w:type="dxa"/>
            <w:vAlign w:val="center"/>
          </w:tcPr>
          <w:p w:rsidR="002E200D" w:rsidRDefault="00322071">
            <w:pPr>
              <w:ind w:firstLine="200"/>
              <w:jc w:val="center"/>
              <w:rPr>
                <w:rFonts w:ascii="宋体" w:eastAsia="宋体" w:hAnsi="宋体" w:cs="Times New Roman"/>
                <w:szCs w:val="21"/>
              </w:rPr>
            </w:pPr>
            <w:r>
              <w:rPr>
                <w:rFonts w:ascii="宋体" w:eastAsia="宋体" w:hAnsi="宋体" w:cs="Times New Roman" w:hint="eastAsia"/>
                <w:szCs w:val="21"/>
              </w:rPr>
              <w:t>6.5元/公里</w:t>
            </w:r>
          </w:p>
        </w:tc>
      </w:tr>
    </w:tbl>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各类车型基准价包含过路过桥费、泊车费、日常保养费、能耗费、燃油费（充电费）、维修费、车辆年审（检）费、随车驾驶员工资劳务费、餐补、住宿费、保险、相关税金等与出行保障服务（含驾驶员）相关的所有费用。</w:t>
      </w:r>
    </w:p>
    <w:p w:rsidR="002E200D" w:rsidRDefault="00322071">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特殊情况时由采购人直接支付司机住宿和餐费，但不超过省、市、县区现行出差财务相关制度规定标准。</w:t>
      </w:r>
    </w:p>
    <w:p w:rsidR="002E200D" w:rsidRDefault="002E200D">
      <w:pPr>
        <w:jc w:val="left"/>
        <w:rPr>
          <w:rFonts w:ascii="宋体" w:eastAsia="宋体" w:hAnsi="宋体" w:cs="Times New Roman"/>
          <w:color w:val="000000"/>
          <w:sz w:val="24"/>
          <w:szCs w:val="24"/>
        </w:rPr>
      </w:pPr>
    </w:p>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附件二：入围下浮比例</w:t>
      </w:r>
    </w:p>
    <w:p w:rsidR="002E200D" w:rsidRDefault="002E200D">
      <w:pPr>
        <w:jc w:val="left"/>
        <w:rPr>
          <w:rFonts w:ascii="宋体" w:eastAsia="宋体" w:hAnsi="宋体" w:cs="Times New Roman"/>
          <w:color w:val="000000"/>
          <w:sz w:val="24"/>
          <w:szCs w:val="24"/>
        </w:rPr>
      </w:pPr>
    </w:p>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附件三：入围供应商提供服务车辆信息</w:t>
      </w:r>
    </w:p>
    <w:p w:rsidR="002E200D" w:rsidRDefault="002E200D">
      <w:pPr>
        <w:jc w:val="left"/>
        <w:rPr>
          <w:rFonts w:ascii="宋体" w:eastAsia="宋体" w:hAnsi="宋体" w:cs="Times New Roman"/>
          <w:color w:val="000000"/>
          <w:sz w:val="24"/>
          <w:szCs w:val="24"/>
        </w:rPr>
      </w:pPr>
    </w:p>
    <w:p w:rsidR="002E200D" w:rsidRDefault="00322071">
      <w:pPr>
        <w:jc w:val="left"/>
        <w:rPr>
          <w:rFonts w:ascii="宋体" w:eastAsia="宋体" w:hAnsi="宋体" w:cs="Times New Roman"/>
          <w:sz w:val="24"/>
          <w:szCs w:val="24"/>
        </w:rPr>
      </w:pPr>
      <w:r>
        <w:rPr>
          <w:rFonts w:ascii="宋体" w:eastAsia="宋体" w:hAnsi="宋体" w:cs="Times New Roman" w:hint="eastAsia"/>
          <w:color w:val="000000"/>
          <w:sz w:val="24"/>
          <w:szCs w:val="24"/>
        </w:rPr>
        <w:t>附件四：入围供应商提供服务驾驶人员信息</w:t>
      </w:r>
      <w:r>
        <w:rPr>
          <w:rFonts w:ascii="宋体" w:eastAsia="宋体" w:hAnsi="宋体" w:cs="Times New Roman" w:hint="eastAsia"/>
          <w:sz w:val="24"/>
          <w:szCs w:val="24"/>
        </w:rPr>
        <w:br w:type="page"/>
      </w:r>
    </w:p>
    <w:p w:rsidR="002E200D" w:rsidRDefault="00322071">
      <w:pPr>
        <w:spacing w:line="520" w:lineRule="exact"/>
        <w:ind w:firstLineChars="200" w:firstLine="480"/>
        <w:jc w:val="left"/>
        <w:rPr>
          <w:rFonts w:ascii="Times New Roman" w:eastAsia="宋体" w:hAnsi="Times New Roman" w:cs="Times New Roman"/>
          <w:b/>
          <w:sz w:val="32"/>
          <w:szCs w:val="32"/>
        </w:rPr>
      </w:pPr>
      <w:r>
        <w:rPr>
          <w:rFonts w:ascii="宋体" w:eastAsia="宋体" w:hAnsi="宋体" w:cs="Times New Roman" w:hint="eastAsia"/>
          <w:bCs/>
          <w:sz w:val="24"/>
          <w:szCs w:val="24"/>
        </w:rPr>
        <w:lastRenderedPageBreak/>
        <w:t>以下为成交后签订本项目合同的通用条款，成交供应商不得提出实质性的修改，关于专用条款将由采购人与成交供应商结合本项目具体情况协商后签订。</w:t>
      </w:r>
    </w:p>
    <w:p w:rsidR="002E200D" w:rsidRDefault="002E200D">
      <w:pPr>
        <w:pStyle w:val="Default"/>
        <w:spacing w:line="520" w:lineRule="exact"/>
        <w:rPr>
          <w:rFonts w:ascii="宋体" w:eastAsia="宋体" w:hAnsi="宋体" w:cs="Times New Roman"/>
        </w:rPr>
      </w:pPr>
    </w:p>
    <w:p w:rsidR="002E200D" w:rsidRDefault="00322071">
      <w:pPr>
        <w:spacing w:line="360" w:lineRule="auto"/>
        <w:jc w:val="center"/>
        <w:rPr>
          <w:rFonts w:ascii="方正小标宋简体" w:eastAsia="方正小标宋简体" w:hAnsi="Calibri" w:cs="Times New Roman"/>
          <w:bCs/>
          <w:color w:val="000000"/>
          <w:sz w:val="44"/>
          <w:szCs w:val="44"/>
        </w:rPr>
      </w:pPr>
      <w:r>
        <w:rPr>
          <w:rFonts w:ascii="方正小标宋简体" w:eastAsia="方正小标宋简体" w:hAnsi="Calibri" w:cs="Times New Roman" w:hint="eastAsia"/>
          <w:bCs/>
          <w:color w:val="000000"/>
          <w:sz w:val="44"/>
          <w:szCs w:val="44"/>
        </w:rPr>
        <w:t>采购合同文本</w:t>
      </w:r>
    </w:p>
    <w:p w:rsidR="002E200D" w:rsidRDefault="00322071">
      <w:pPr>
        <w:spacing w:line="440" w:lineRule="exact"/>
        <w:rPr>
          <w:rFonts w:ascii="宋体" w:eastAsia="宋体" w:hAnsi="宋体" w:cs="Times New Roman"/>
          <w:bCs/>
          <w:color w:val="000000"/>
          <w:sz w:val="24"/>
          <w:szCs w:val="24"/>
        </w:rPr>
      </w:pPr>
      <w:r>
        <w:rPr>
          <w:rFonts w:ascii="宋体" w:eastAsia="宋体" w:hAnsi="宋体" w:cs="Times New Roman" w:hint="eastAsia"/>
          <w:bCs/>
          <w:color w:val="000000"/>
          <w:sz w:val="24"/>
          <w:szCs w:val="24"/>
        </w:rPr>
        <w:t>本项目的采购合同文本即具有合同性质的凭单、订单。</w:t>
      </w:r>
    </w:p>
    <w:p w:rsidR="002E200D" w:rsidRDefault="00322071">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需方（采购人）：</w:t>
      </w:r>
      <w:r>
        <w:rPr>
          <w:rFonts w:ascii="宋体" w:eastAsia="宋体" w:hAnsi="宋体" w:cs="Times New Roman"/>
          <w:bCs/>
          <w:color w:val="000000"/>
          <w:sz w:val="24"/>
          <w:szCs w:val="24"/>
          <w:u w:val="single"/>
        </w:rPr>
        <w:t xml:space="preserve">                         </w:t>
      </w:r>
    </w:p>
    <w:p w:rsidR="002E200D" w:rsidRDefault="00322071">
      <w:pPr>
        <w:spacing w:line="440" w:lineRule="exact"/>
        <w:rPr>
          <w:rFonts w:ascii="宋体" w:eastAsia="宋体" w:hAnsi="宋体" w:cs="Times New Roman"/>
          <w:bCs/>
          <w:color w:val="000000"/>
          <w:sz w:val="24"/>
          <w:szCs w:val="24"/>
          <w:u w:val="single"/>
        </w:rPr>
      </w:pPr>
      <w:r>
        <w:rPr>
          <w:rFonts w:ascii="宋体" w:eastAsia="宋体" w:hAnsi="宋体" w:cs="Times New Roman" w:hint="eastAsia"/>
          <w:bCs/>
          <w:color w:val="000000"/>
          <w:sz w:val="24"/>
          <w:szCs w:val="24"/>
        </w:rPr>
        <w:t>供方（供应商）：</w:t>
      </w:r>
      <w:r>
        <w:rPr>
          <w:rFonts w:ascii="宋体" w:eastAsia="宋体" w:hAnsi="宋体" w:cs="Times New Roman"/>
          <w:bCs/>
          <w:color w:val="000000"/>
          <w:sz w:val="24"/>
          <w:szCs w:val="24"/>
          <w:u w:val="single"/>
        </w:rPr>
        <w:t xml:space="preserve">                         </w:t>
      </w:r>
    </w:p>
    <w:p w:rsidR="002E200D" w:rsidRDefault="00322071">
      <w:pPr>
        <w:numPr>
          <w:ilvl w:val="0"/>
          <w:numId w:val="3"/>
        </w:numPr>
        <w:spacing w:line="348" w:lineRule="auto"/>
        <w:rPr>
          <w:rFonts w:ascii="宋体" w:eastAsia="宋体" w:hAnsi="宋体" w:cs="Times New Roman"/>
          <w:color w:val="000000"/>
          <w:sz w:val="24"/>
          <w:szCs w:val="24"/>
        </w:rPr>
      </w:pPr>
      <w:r>
        <w:rPr>
          <w:rFonts w:ascii="宋体" w:eastAsia="宋体" w:hAnsi="宋体" w:cs="Times New Roman" w:hint="eastAsia"/>
          <w:color w:val="000000"/>
          <w:sz w:val="24"/>
          <w:szCs w:val="24"/>
        </w:rPr>
        <w:t>用车内容：（填写于下方表格）</w:t>
      </w:r>
    </w:p>
    <w:tbl>
      <w:tblPr>
        <w:tblStyle w:val="15"/>
        <w:tblW w:w="9042" w:type="dxa"/>
        <w:jc w:val="center"/>
        <w:tblLayout w:type="fixed"/>
        <w:tblLook w:val="04A0"/>
      </w:tblPr>
      <w:tblGrid>
        <w:gridCol w:w="1377"/>
        <w:gridCol w:w="747"/>
        <w:gridCol w:w="385"/>
        <w:gridCol w:w="458"/>
        <w:gridCol w:w="802"/>
        <w:gridCol w:w="12"/>
        <w:gridCol w:w="870"/>
        <w:gridCol w:w="260"/>
        <w:gridCol w:w="590"/>
        <w:gridCol w:w="536"/>
        <w:gridCol w:w="244"/>
        <w:gridCol w:w="749"/>
        <w:gridCol w:w="31"/>
        <w:gridCol w:w="849"/>
        <w:gridCol w:w="1132"/>
      </w:tblGrid>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用车单位</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采购人电话</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用车事由</w:t>
            </w:r>
          </w:p>
        </w:tc>
        <w:tc>
          <w:tcPr>
            <w:tcW w:w="3534" w:type="dxa"/>
            <w:gridSpan w:val="7"/>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用车时间</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报到地点</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目的地点</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1126" w:type="dxa"/>
            <w:gridSpan w:val="2"/>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保障类型</w:t>
            </w:r>
          </w:p>
        </w:tc>
        <w:tc>
          <w:tcPr>
            <w:tcW w:w="993" w:type="dxa"/>
            <w:gridSpan w:val="2"/>
            <w:vAlign w:val="center"/>
          </w:tcPr>
          <w:p w:rsidR="002E200D" w:rsidRDefault="002E200D">
            <w:pPr>
              <w:jc w:val="left"/>
              <w:rPr>
                <w:rFonts w:ascii="宋体" w:eastAsia="宋体" w:hAnsi="宋体" w:cs="Times New Roman"/>
                <w:color w:val="000000"/>
                <w:sz w:val="24"/>
                <w:szCs w:val="24"/>
              </w:rPr>
            </w:pPr>
          </w:p>
        </w:tc>
        <w:tc>
          <w:tcPr>
            <w:tcW w:w="880" w:type="dxa"/>
            <w:gridSpan w:val="2"/>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用车人数</w:t>
            </w:r>
          </w:p>
        </w:tc>
        <w:tc>
          <w:tcPr>
            <w:tcW w:w="1132" w:type="dxa"/>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服务车型</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w:t>
            </w:r>
          </w:p>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车牌号</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出场里程（Km）</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回场里程（Km）</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服务里程（Km）</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出发时间</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结束时间</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服务时长（小时）</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基础价格（元）</w:t>
            </w:r>
          </w:p>
        </w:tc>
        <w:tc>
          <w:tcPr>
            <w:tcW w:w="1132" w:type="dxa"/>
            <w:gridSpan w:val="2"/>
            <w:vAlign w:val="center"/>
          </w:tcPr>
          <w:p w:rsidR="002E200D" w:rsidRDefault="002E200D">
            <w:pPr>
              <w:jc w:val="left"/>
              <w:rPr>
                <w:rFonts w:ascii="宋体" w:eastAsia="宋体" w:hAnsi="宋体" w:cs="Times New Roman"/>
                <w:color w:val="000000"/>
                <w:sz w:val="24"/>
                <w:szCs w:val="24"/>
              </w:rPr>
            </w:pPr>
          </w:p>
        </w:tc>
        <w:tc>
          <w:tcPr>
            <w:tcW w:w="1272" w:type="dxa"/>
            <w:gridSpan w:val="3"/>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超公里费用（元）</w:t>
            </w:r>
          </w:p>
        </w:tc>
        <w:tc>
          <w:tcPr>
            <w:tcW w:w="1130" w:type="dxa"/>
            <w:gridSpan w:val="2"/>
            <w:vAlign w:val="center"/>
          </w:tcPr>
          <w:p w:rsidR="002E200D" w:rsidRDefault="002E200D">
            <w:pPr>
              <w:jc w:val="left"/>
              <w:rPr>
                <w:rFonts w:ascii="宋体" w:eastAsia="宋体" w:hAnsi="宋体" w:cs="Times New Roman"/>
                <w:color w:val="000000"/>
                <w:sz w:val="24"/>
                <w:szCs w:val="24"/>
              </w:rPr>
            </w:pPr>
          </w:p>
        </w:tc>
        <w:tc>
          <w:tcPr>
            <w:tcW w:w="2119" w:type="dxa"/>
            <w:gridSpan w:val="4"/>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超时费用（元）</w:t>
            </w:r>
          </w:p>
        </w:tc>
        <w:tc>
          <w:tcPr>
            <w:tcW w:w="2012" w:type="dxa"/>
            <w:gridSpan w:val="3"/>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总费用（元）</w:t>
            </w:r>
          </w:p>
        </w:tc>
        <w:tc>
          <w:tcPr>
            <w:tcW w:w="7665" w:type="dxa"/>
            <w:gridSpan w:val="14"/>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服务意见反馈</w:t>
            </w:r>
          </w:p>
        </w:tc>
        <w:tc>
          <w:tcPr>
            <w:tcW w:w="747" w:type="dxa"/>
            <w:vAlign w:val="center"/>
          </w:tcPr>
          <w:p w:rsidR="002E200D" w:rsidRDefault="00322071">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优</w:t>
            </w:r>
          </w:p>
        </w:tc>
        <w:tc>
          <w:tcPr>
            <w:tcW w:w="843" w:type="dxa"/>
            <w:gridSpan w:val="2"/>
            <w:vAlign w:val="center"/>
          </w:tcPr>
          <w:p w:rsidR="002E200D" w:rsidRDefault="002E200D">
            <w:pPr>
              <w:jc w:val="center"/>
              <w:rPr>
                <w:rFonts w:ascii="宋体" w:eastAsia="宋体" w:hAnsi="宋体" w:cs="Times New Roman"/>
                <w:color w:val="000000"/>
                <w:sz w:val="24"/>
                <w:szCs w:val="24"/>
              </w:rPr>
            </w:pPr>
          </w:p>
        </w:tc>
        <w:tc>
          <w:tcPr>
            <w:tcW w:w="802" w:type="dxa"/>
            <w:vAlign w:val="center"/>
          </w:tcPr>
          <w:p w:rsidR="002E200D" w:rsidRDefault="00322071">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良</w:t>
            </w:r>
          </w:p>
        </w:tc>
        <w:tc>
          <w:tcPr>
            <w:tcW w:w="882" w:type="dxa"/>
            <w:gridSpan w:val="2"/>
            <w:vAlign w:val="center"/>
          </w:tcPr>
          <w:p w:rsidR="002E200D" w:rsidRDefault="002E200D">
            <w:pPr>
              <w:jc w:val="center"/>
              <w:rPr>
                <w:rFonts w:ascii="宋体" w:eastAsia="宋体" w:hAnsi="宋体" w:cs="Times New Roman"/>
                <w:color w:val="000000"/>
                <w:sz w:val="24"/>
                <w:szCs w:val="24"/>
              </w:rPr>
            </w:pPr>
          </w:p>
        </w:tc>
        <w:tc>
          <w:tcPr>
            <w:tcW w:w="850" w:type="dxa"/>
            <w:gridSpan w:val="2"/>
            <w:vAlign w:val="center"/>
          </w:tcPr>
          <w:p w:rsidR="002E200D" w:rsidRDefault="00322071">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合格</w:t>
            </w:r>
          </w:p>
        </w:tc>
        <w:tc>
          <w:tcPr>
            <w:tcW w:w="780" w:type="dxa"/>
            <w:gridSpan w:val="2"/>
            <w:vAlign w:val="center"/>
          </w:tcPr>
          <w:p w:rsidR="002E200D" w:rsidRDefault="002E200D">
            <w:pPr>
              <w:jc w:val="center"/>
              <w:rPr>
                <w:rFonts w:ascii="宋体" w:eastAsia="宋体" w:hAnsi="宋体" w:cs="Times New Roman"/>
                <w:color w:val="000000"/>
                <w:sz w:val="24"/>
                <w:szCs w:val="24"/>
              </w:rPr>
            </w:pPr>
          </w:p>
        </w:tc>
        <w:tc>
          <w:tcPr>
            <w:tcW w:w="780" w:type="dxa"/>
            <w:gridSpan w:val="2"/>
            <w:vAlign w:val="center"/>
          </w:tcPr>
          <w:p w:rsidR="002E200D" w:rsidRDefault="00322071">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不合格</w:t>
            </w:r>
          </w:p>
        </w:tc>
        <w:tc>
          <w:tcPr>
            <w:tcW w:w="849" w:type="dxa"/>
            <w:vAlign w:val="center"/>
          </w:tcPr>
          <w:p w:rsidR="002E200D" w:rsidRDefault="002E200D">
            <w:pPr>
              <w:jc w:val="left"/>
              <w:rPr>
                <w:rFonts w:ascii="宋体" w:eastAsia="宋体" w:hAnsi="宋体" w:cs="Times New Roman"/>
                <w:color w:val="000000"/>
                <w:sz w:val="24"/>
                <w:szCs w:val="24"/>
              </w:rPr>
            </w:pPr>
          </w:p>
        </w:tc>
        <w:tc>
          <w:tcPr>
            <w:tcW w:w="1132"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在对应处打“√”</w:t>
            </w: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用车人签字</w:t>
            </w:r>
          </w:p>
        </w:tc>
        <w:tc>
          <w:tcPr>
            <w:tcW w:w="3534" w:type="dxa"/>
            <w:gridSpan w:val="7"/>
            <w:vAlign w:val="center"/>
          </w:tcPr>
          <w:p w:rsidR="002E200D" w:rsidRDefault="002E200D">
            <w:pPr>
              <w:jc w:val="left"/>
              <w:rPr>
                <w:rFonts w:ascii="宋体" w:eastAsia="宋体" w:hAnsi="宋体" w:cs="Times New Roman"/>
                <w:color w:val="000000"/>
                <w:sz w:val="24"/>
                <w:szCs w:val="24"/>
              </w:rPr>
            </w:pPr>
          </w:p>
        </w:tc>
        <w:tc>
          <w:tcPr>
            <w:tcW w:w="1126" w:type="dxa"/>
            <w:gridSpan w:val="2"/>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驾驶员签字</w:t>
            </w:r>
          </w:p>
        </w:tc>
        <w:tc>
          <w:tcPr>
            <w:tcW w:w="3005" w:type="dxa"/>
            <w:gridSpan w:val="5"/>
            <w:vAlign w:val="center"/>
          </w:tcPr>
          <w:p w:rsidR="002E200D" w:rsidRDefault="002E200D">
            <w:pPr>
              <w:jc w:val="left"/>
              <w:rPr>
                <w:rFonts w:ascii="宋体" w:eastAsia="宋体" w:hAnsi="宋体" w:cs="Times New Roman"/>
                <w:color w:val="000000"/>
                <w:sz w:val="24"/>
                <w:szCs w:val="24"/>
              </w:rPr>
            </w:pPr>
          </w:p>
        </w:tc>
      </w:tr>
      <w:tr w:rsidR="002E200D">
        <w:trPr>
          <w:trHeight w:val="962"/>
          <w:jc w:val="center"/>
        </w:trPr>
        <w:tc>
          <w:tcPr>
            <w:tcW w:w="1377" w:type="dxa"/>
            <w:vAlign w:val="center"/>
          </w:tcPr>
          <w:p w:rsidR="002E200D" w:rsidRDefault="00322071">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备注</w:t>
            </w:r>
          </w:p>
        </w:tc>
        <w:tc>
          <w:tcPr>
            <w:tcW w:w="7665" w:type="dxa"/>
            <w:gridSpan w:val="14"/>
            <w:vAlign w:val="center"/>
          </w:tcPr>
          <w:p w:rsidR="002E200D" w:rsidRDefault="002E200D">
            <w:pPr>
              <w:jc w:val="left"/>
              <w:rPr>
                <w:rFonts w:ascii="宋体" w:eastAsia="宋体" w:hAnsi="宋体" w:cs="Times New Roman"/>
                <w:color w:val="000000"/>
                <w:sz w:val="24"/>
                <w:szCs w:val="24"/>
              </w:rPr>
            </w:pPr>
          </w:p>
        </w:tc>
      </w:tr>
    </w:tbl>
    <w:p w:rsidR="002E200D" w:rsidRDefault="00322071">
      <w:pPr>
        <w:tabs>
          <w:tab w:val="left" w:pos="840"/>
          <w:tab w:val="left" w:pos="1260"/>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二、合同不可分割部分：</w:t>
      </w:r>
    </w:p>
    <w:p w:rsidR="002E200D" w:rsidRDefault="00322071">
      <w:pPr>
        <w:tabs>
          <w:tab w:val="left" w:pos="210"/>
          <w:tab w:val="left" w:pos="420"/>
          <w:tab w:val="left" w:pos="1155"/>
        </w:tabs>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征集文件、响应文件、框架协议及入围通知书，供应商在报价、评审过程中所作其它有关承诺、声明、书面澄清等均为合同不可分割的部分，与主合同具有同等法律效力。</w:t>
      </w:r>
    </w:p>
    <w:p w:rsidR="002E200D" w:rsidRDefault="00322071">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三、供需双方如有其他要求，可参照征集文件，响应文件（采购人不得向供应商提出超出征集文件以外的任何要求作为签订合同的条件），不得与供应商订立背离征集文件确定的合同文本以及采购项目、服务要求等实质性内容的协议) ，并在不违反框架协议内容的前提下，供需双方自行拟定补充条款。</w:t>
      </w:r>
    </w:p>
    <w:p w:rsidR="002E200D" w:rsidRDefault="00322071">
      <w:pPr>
        <w:spacing w:line="440" w:lineRule="exact"/>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四、根据《政府采购法》相关规定，供需双方不得擅自变更、中止或终止合同。</w:t>
      </w:r>
    </w:p>
    <w:p w:rsidR="002E200D" w:rsidRDefault="002E200D">
      <w:pPr>
        <w:pStyle w:val="Default"/>
        <w:spacing w:line="520" w:lineRule="exact"/>
        <w:rPr>
          <w:rFonts w:ascii="宋体" w:eastAsia="宋体" w:hAnsi="宋体" w:cs="Times New Roman"/>
        </w:rPr>
      </w:pPr>
    </w:p>
    <w:p w:rsidR="002E200D" w:rsidRDefault="00322071">
      <w:pPr>
        <w:keepNext/>
        <w:keepLines/>
        <w:adjustRightInd w:val="0"/>
        <w:spacing w:line="520" w:lineRule="exact"/>
        <w:jc w:val="center"/>
        <w:textAlignment w:val="baseline"/>
        <w:outlineLvl w:val="0"/>
        <w:rPr>
          <w:rFonts w:ascii="仿宋_GB2312" w:eastAsia="仿宋_GB2312" w:hAnsi="Times New Roman" w:cs="Times New Roman"/>
          <w:color w:val="000000"/>
          <w:sz w:val="28"/>
          <w:szCs w:val="24"/>
        </w:rPr>
      </w:pPr>
      <w:bookmarkStart w:id="20" w:name="_Toc91183847"/>
      <w:bookmarkStart w:id="21" w:name="_Toc91256335"/>
      <w:r>
        <w:rPr>
          <w:rFonts w:ascii="仿宋_GB2312" w:eastAsia="仿宋_GB2312" w:hAnsi="宋体" w:cs="Times New Roman"/>
          <w:color w:val="000000"/>
          <w:sz w:val="24"/>
          <w:szCs w:val="24"/>
        </w:rPr>
        <w:br w:type="page"/>
      </w:r>
      <w:bookmarkStart w:id="22" w:name="_Toc58260786"/>
      <w:bookmarkStart w:id="23" w:name="_Toc2492"/>
      <w:bookmarkStart w:id="24" w:name="_Toc24261"/>
      <w:r>
        <w:rPr>
          <w:rFonts w:ascii="Times New Roman" w:eastAsia="黑体" w:hAnsi="宋体" w:cs="Times New Roman" w:hint="eastAsia"/>
          <w:color w:val="000000"/>
          <w:kern w:val="44"/>
          <w:sz w:val="36"/>
          <w:szCs w:val="20"/>
        </w:rPr>
        <w:lastRenderedPageBreak/>
        <w:t>第六部分</w:t>
      </w:r>
      <w:bookmarkStart w:id="25" w:name="_Toc91183846"/>
      <w:bookmarkStart w:id="26" w:name="_Toc91256334"/>
      <w:r>
        <w:rPr>
          <w:rFonts w:ascii="Times New Roman" w:eastAsia="黑体" w:hAnsi="宋体" w:cs="Times New Roman" w:hint="eastAsia"/>
          <w:color w:val="000000"/>
          <w:kern w:val="44"/>
          <w:sz w:val="36"/>
          <w:szCs w:val="20"/>
        </w:rPr>
        <w:t xml:space="preserve">  </w:t>
      </w:r>
      <w:r>
        <w:rPr>
          <w:rFonts w:ascii="Times New Roman" w:eastAsia="黑体" w:hAnsi="宋体" w:cs="Times New Roman" w:hint="eastAsia"/>
          <w:color w:val="000000"/>
          <w:kern w:val="44"/>
          <w:sz w:val="36"/>
          <w:szCs w:val="20"/>
        </w:rPr>
        <w:t>响应文件格式</w:t>
      </w:r>
      <w:bookmarkEnd w:id="22"/>
      <w:bookmarkEnd w:id="23"/>
      <w:bookmarkEnd w:id="24"/>
      <w:bookmarkEnd w:id="25"/>
      <w:bookmarkEnd w:id="26"/>
    </w:p>
    <w:p w:rsidR="002E200D" w:rsidRDefault="002E200D">
      <w:pPr>
        <w:rPr>
          <w:rFonts w:ascii="宋体" w:eastAsia="宋体" w:hAnsi="宋体" w:cs="Times New Roman"/>
          <w:b/>
          <w:color w:val="000000"/>
          <w:sz w:val="52"/>
          <w:szCs w:val="52"/>
        </w:rPr>
      </w:pPr>
    </w:p>
    <w:p w:rsidR="002E200D" w:rsidRDefault="00322071">
      <w:pPr>
        <w:jc w:val="center"/>
        <w:rPr>
          <w:rFonts w:ascii="宋体" w:eastAsia="宋体" w:hAnsi="宋体" w:cs="Times New Roman"/>
          <w:b/>
          <w:color w:val="000000"/>
          <w:sz w:val="72"/>
          <w:szCs w:val="52"/>
        </w:rPr>
      </w:pPr>
      <w:r>
        <w:rPr>
          <w:rFonts w:ascii="宋体" w:eastAsia="宋体" w:hAnsi="宋体" w:cs="Times New Roman" w:hint="eastAsia"/>
          <w:b/>
          <w:color w:val="000000"/>
          <w:sz w:val="72"/>
          <w:szCs w:val="52"/>
        </w:rPr>
        <w:t>连 云 港 市 政 府 采 购</w:t>
      </w:r>
    </w:p>
    <w:p w:rsidR="002E200D" w:rsidRDefault="002E200D">
      <w:pPr>
        <w:jc w:val="center"/>
        <w:rPr>
          <w:rFonts w:ascii="宋体" w:eastAsia="宋体" w:hAnsi="宋体" w:cs="Times New Roman"/>
          <w:b/>
          <w:color w:val="000000"/>
          <w:sz w:val="72"/>
          <w:szCs w:val="84"/>
        </w:rPr>
      </w:pPr>
    </w:p>
    <w:p w:rsidR="002E200D" w:rsidRDefault="00322071">
      <w:pPr>
        <w:jc w:val="center"/>
        <w:rPr>
          <w:rFonts w:ascii="宋体" w:eastAsia="宋体" w:hAnsi="宋体" w:cs="Times New Roman"/>
          <w:b/>
          <w:color w:val="000000"/>
          <w:sz w:val="72"/>
          <w:szCs w:val="84"/>
        </w:rPr>
      </w:pPr>
      <w:r>
        <w:rPr>
          <w:rFonts w:ascii="宋体" w:eastAsia="宋体" w:hAnsi="宋体" w:cs="Times New Roman" w:hint="eastAsia"/>
          <w:b/>
          <w:color w:val="000000"/>
          <w:sz w:val="72"/>
          <w:szCs w:val="84"/>
        </w:rPr>
        <w:t>响应文件</w:t>
      </w:r>
    </w:p>
    <w:p w:rsidR="002E200D" w:rsidRDefault="002E200D">
      <w:pPr>
        <w:rPr>
          <w:rFonts w:ascii="宋体" w:eastAsia="宋体" w:hAnsi="宋体" w:cs="Times New Roman"/>
          <w:b/>
          <w:color w:val="000000"/>
          <w:sz w:val="52"/>
          <w:szCs w:val="52"/>
        </w:rPr>
      </w:pPr>
    </w:p>
    <w:p w:rsidR="002E200D" w:rsidRDefault="002E200D">
      <w:pPr>
        <w:rPr>
          <w:rFonts w:ascii="宋体" w:eastAsia="宋体" w:hAnsi="宋体" w:cs="Times New Roman"/>
          <w:b/>
          <w:color w:val="000000"/>
          <w:sz w:val="52"/>
          <w:szCs w:val="52"/>
        </w:rPr>
      </w:pPr>
    </w:p>
    <w:p w:rsidR="002E200D" w:rsidRDefault="002E200D">
      <w:pPr>
        <w:rPr>
          <w:rFonts w:ascii="宋体" w:eastAsia="宋体" w:hAnsi="宋体" w:cs="Times New Roman"/>
          <w:b/>
          <w:color w:val="000000"/>
          <w:sz w:val="52"/>
          <w:szCs w:val="52"/>
        </w:rPr>
      </w:pPr>
    </w:p>
    <w:p w:rsidR="002E200D" w:rsidRDefault="002E200D">
      <w:pPr>
        <w:rPr>
          <w:rFonts w:ascii="宋体" w:eastAsia="宋体" w:hAnsi="宋体" w:cs="Times New Roman"/>
          <w:b/>
          <w:color w:val="000000"/>
          <w:sz w:val="52"/>
          <w:szCs w:val="52"/>
        </w:rPr>
      </w:pPr>
    </w:p>
    <w:p w:rsidR="002E200D" w:rsidRDefault="002E200D">
      <w:pPr>
        <w:rPr>
          <w:rFonts w:ascii="宋体" w:eastAsia="宋体" w:hAnsi="宋体" w:cs="Times New Roman"/>
          <w:b/>
          <w:color w:val="000000"/>
          <w:sz w:val="36"/>
          <w:szCs w:val="21"/>
        </w:rPr>
      </w:pPr>
    </w:p>
    <w:p w:rsidR="002E200D" w:rsidRDefault="00322071">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标 段 名 称：分包</w:t>
      </w:r>
      <w:proofErr w:type="gramStart"/>
      <w:r>
        <w:rPr>
          <w:rFonts w:ascii="宋体" w:eastAsia="宋体" w:hAnsi="宋体" w:cs="Times New Roman" w:hint="eastAsia"/>
          <w:b/>
          <w:color w:val="000000"/>
          <w:sz w:val="32"/>
          <w:szCs w:val="32"/>
        </w:rPr>
        <w:t>一</w:t>
      </w:r>
      <w:proofErr w:type="gramEnd"/>
      <w:r>
        <w:rPr>
          <w:rFonts w:ascii="宋体" w:eastAsia="宋体" w:hAnsi="宋体" w:cs="Times New Roman" w:hint="eastAsia"/>
          <w:b/>
          <w:color w:val="000000"/>
          <w:sz w:val="32"/>
          <w:szCs w:val="32"/>
        </w:rPr>
        <w:t xml:space="preserve">连云港市公务出行5座轿车租赁服务 </w:t>
      </w:r>
    </w:p>
    <w:p w:rsidR="002E200D" w:rsidRDefault="00322071">
      <w:pPr>
        <w:ind w:firstLineChars="300" w:firstLine="964"/>
        <w:rPr>
          <w:rFonts w:ascii="宋体" w:eastAsia="宋体" w:hAnsi="宋体" w:cs="Times New Roman"/>
          <w:b/>
          <w:color w:val="000000"/>
          <w:sz w:val="32"/>
          <w:szCs w:val="32"/>
          <w:u w:val="single"/>
        </w:rPr>
      </w:pPr>
      <w:r>
        <w:rPr>
          <w:rFonts w:ascii="宋体" w:eastAsia="宋体" w:hAnsi="宋体" w:cs="Times New Roman" w:hint="eastAsia"/>
          <w:b/>
          <w:color w:val="000000"/>
          <w:sz w:val="32"/>
          <w:szCs w:val="32"/>
        </w:rPr>
        <w:t>标 段 编 号：</w:t>
      </w:r>
      <w:r>
        <w:rPr>
          <w:rFonts w:ascii="宋体" w:eastAsia="宋体" w:hAnsi="宋体" w:cs="Times New Roman"/>
          <w:b/>
          <w:color w:val="000000"/>
          <w:sz w:val="32"/>
          <w:szCs w:val="32"/>
        </w:rPr>
        <w:t xml:space="preserve">320701-J-2023032401038-1 </w:t>
      </w:r>
    </w:p>
    <w:p w:rsidR="002E200D" w:rsidRDefault="002E200D">
      <w:pPr>
        <w:ind w:firstLineChars="300" w:firstLine="964"/>
        <w:rPr>
          <w:rFonts w:ascii="宋体" w:eastAsia="宋体" w:hAnsi="宋体" w:cs="Times New Roman"/>
          <w:b/>
          <w:color w:val="000000"/>
          <w:sz w:val="32"/>
          <w:szCs w:val="32"/>
        </w:rPr>
      </w:pPr>
    </w:p>
    <w:p w:rsidR="002E200D" w:rsidRDefault="00322071">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供应商名称：</w:t>
      </w:r>
    </w:p>
    <w:p w:rsidR="002E200D" w:rsidRDefault="00322071">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供应商地址： </w:t>
      </w:r>
    </w:p>
    <w:p w:rsidR="002E200D" w:rsidRDefault="00322071">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法定代表人：</w:t>
      </w:r>
    </w:p>
    <w:p w:rsidR="002E200D" w:rsidRDefault="00322071">
      <w:pPr>
        <w:ind w:firstLineChars="300" w:firstLine="964"/>
        <w:rPr>
          <w:rFonts w:ascii="宋体" w:eastAsia="宋体" w:hAnsi="宋体" w:cs="Times New Roman"/>
          <w:b/>
          <w:color w:val="000000"/>
          <w:sz w:val="32"/>
          <w:szCs w:val="32"/>
        </w:rPr>
      </w:pPr>
      <w:r>
        <w:rPr>
          <w:rFonts w:ascii="宋体" w:eastAsia="宋体" w:hAnsi="宋体" w:cs="Times New Roman" w:hint="eastAsia"/>
          <w:b/>
          <w:color w:val="000000"/>
          <w:sz w:val="32"/>
          <w:szCs w:val="32"/>
        </w:rPr>
        <w:t xml:space="preserve">委托代理人：（委托代理时填写）              </w:t>
      </w:r>
    </w:p>
    <w:p w:rsidR="002E200D" w:rsidRDefault="00322071">
      <w:pPr>
        <w:rPr>
          <w:rFonts w:ascii="宋体" w:eastAsia="宋体" w:hAnsi="宋体" w:cs="Times New Roman"/>
          <w:b/>
          <w:color w:val="000000"/>
          <w:sz w:val="24"/>
          <w:szCs w:val="24"/>
        </w:rPr>
      </w:pPr>
      <w:r>
        <w:rPr>
          <w:rFonts w:ascii="宋体" w:eastAsia="宋体" w:hAnsi="宋体" w:cs="Times New Roman" w:hint="eastAsia"/>
          <w:b/>
          <w:color w:val="000000"/>
          <w:sz w:val="32"/>
          <w:szCs w:val="32"/>
        </w:rPr>
        <w:t xml:space="preserve">      日      期：</w:t>
      </w:r>
      <w:r>
        <w:rPr>
          <w:rFonts w:ascii="宋体" w:eastAsia="宋体" w:hAnsi="宋体" w:cs="Times New Roman"/>
          <w:b/>
          <w:color w:val="000000"/>
          <w:sz w:val="24"/>
          <w:szCs w:val="24"/>
        </w:rPr>
        <w:t xml:space="preserve"> </w:t>
      </w:r>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1</w:t>
      </w:r>
      <w:r>
        <w:rPr>
          <w:rFonts w:ascii="Arial" w:eastAsia="黑体" w:hAnsi="Arial" w:cs="Times New Roman" w:hint="eastAsia"/>
          <w:b/>
          <w:bCs/>
          <w:color w:val="000000"/>
          <w:sz w:val="24"/>
          <w:szCs w:val="32"/>
        </w:rPr>
        <w:t>、响应函</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响 应 函</w:t>
      </w:r>
    </w:p>
    <w:p w:rsidR="002E200D" w:rsidRDefault="00322071">
      <w:pPr>
        <w:spacing w:line="360" w:lineRule="auto"/>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致：连云港市政府采购中心</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根据贵方</w:t>
      </w:r>
      <w:r>
        <w:rPr>
          <w:rFonts w:ascii="宋体" w:eastAsia="宋体" w:hAnsi="宋体" w:cs="Times New Roman" w:hint="eastAsia"/>
          <w:color w:val="000000"/>
          <w:sz w:val="24"/>
          <w:szCs w:val="24"/>
          <w:u w:val="single"/>
        </w:rPr>
        <w:t>分包</w:t>
      </w:r>
      <w:proofErr w:type="gramStart"/>
      <w:r>
        <w:rPr>
          <w:rFonts w:ascii="宋体" w:eastAsia="宋体" w:hAnsi="宋体" w:cs="Times New Roman" w:hint="eastAsia"/>
          <w:color w:val="000000"/>
          <w:sz w:val="24"/>
          <w:szCs w:val="24"/>
          <w:u w:val="single"/>
        </w:rPr>
        <w:t>一</w:t>
      </w:r>
      <w:proofErr w:type="gramEnd"/>
      <w:r>
        <w:rPr>
          <w:rFonts w:ascii="宋体" w:eastAsia="宋体" w:hAnsi="宋体" w:cs="Times New Roman" w:hint="eastAsia"/>
          <w:color w:val="000000"/>
          <w:sz w:val="24"/>
          <w:szCs w:val="24"/>
          <w:u w:val="single"/>
        </w:rPr>
        <w:t>连云港市公务出行5座轿车租赁服务</w:t>
      </w:r>
      <w:r>
        <w:rPr>
          <w:rFonts w:ascii="宋体" w:eastAsia="宋体" w:hAnsi="宋体" w:cs="Times New Roman" w:hint="eastAsia"/>
          <w:color w:val="000000"/>
          <w:sz w:val="24"/>
          <w:szCs w:val="24"/>
        </w:rPr>
        <w:t>标段（标段编号：</w:t>
      </w:r>
      <w:r>
        <w:rPr>
          <w:rFonts w:ascii="宋体" w:eastAsia="宋体" w:hAnsi="宋体" w:cs="Times New Roman"/>
          <w:color w:val="000000"/>
          <w:sz w:val="24"/>
          <w:szCs w:val="24"/>
          <w:u w:val="single"/>
        </w:rPr>
        <w:t>320701-J-2023032401038-1</w:t>
      </w:r>
      <w:r>
        <w:rPr>
          <w:rFonts w:ascii="宋体" w:eastAsia="宋体" w:hAnsi="宋体" w:cs="Times New Roman" w:hint="eastAsia"/>
          <w:color w:val="000000"/>
          <w:sz w:val="24"/>
          <w:szCs w:val="24"/>
        </w:rPr>
        <w:t>）征集文件，正式授权下述签字人</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全权代表</w:t>
      </w:r>
      <w:r>
        <w:rPr>
          <w:rFonts w:ascii="宋体" w:eastAsia="宋体" w:hAnsi="宋体" w:cs="Times New Roman" w:hint="eastAsia"/>
          <w:color w:val="000000"/>
          <w:sz w:val="24"/>
          <w:szCs w:val="24"/>
          <w:u w:val="single"/>
        </w:rPr>
        <w:t xml:space="preserve">     </w:t>
      </w:r>
      <w:r>
        <w:rPr>
          <w:rFonts w:ascii="宋体" w:eastAsia="宋体" w:hAnsi="宋体" w:cs="Times New Roman" w:hint="eastAsia"/>
          <w:color w:val="000000"/>
          <w:sz w:val="24"/>
          <w:szCs w:val="24"/>
        </w:rPr>
        <w:t>参加贵方组织的采购活动，按照征集文件要求提交响应文件。</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据此函，签字</w:t>
      </w:r>
      <w:proofErr w:type="gramStart"/>
      <w:r>
        <w:rPr>
          <w:rFonts w:ascii="宋体" w:eastAsia="宋体" w:hAnsi="宋体" w:cs="Times New Roman" w:hint="eastAsia"/>
          <w:color w:val="000000"/>
          <w:sz w:val="24"/>
          <w:szCs w:val="24"/>
        </w:rPr>
        <w:t>人兹宣布</w:t>
      </w:r>
      <w:proofErr w:type="gramEnd"/>
      <w:r>
        <w:rPr>
          <w:rFonts w:ascii="宋体" w:eastAsia="宋体" w:hAnsi="宋体" w:cs="Times New Roman" w:hint="eastAsia"/>
          <w:color w:val="000000"/>
          <w:sz w:val="24"/>
          <w:szCs w:val="24"/>
        </w:rPr>
        <w:t>同意如下：</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1.按征集文件项目需求提交响应报价，报价、交货期等详见报价一览表。</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2.我方同意在本标段征集文件中规定的响应文件递交截止之日起60天内遵守本响应文件中的承诺且在此期限期满之前均具有约束力。</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3.我方承诺已经具备《中华人民共和国政府采购法》中规定的参加政府采购活动的供应商应当具备的条件：</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(1)具有独立承担民事责任的能力；</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(2)具有良好的商业信誉和健全的财务会计制度；</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(3)具有履行合同所必需的设备和专业技术能力；</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(4)有依法缴纳税收和社会保障资金的良好记录；</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(5)参加此项采购活动前三年内，在经营活动中没有重大违法记录。</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4.我方根据征集文件的规定，承担完成合同的责任和义务。</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5.我方已详细审核征集文件，我方知道必须放弃提出含糊不清或误解问题的权利。</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6.如果在响应文件有效期内撤回或者有其他违约行为，我方的保证金可被贵方全部或部分没收。</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7.同意应贵方要求提供与本次采购活动有关的任何数据或资料。</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8.我方完全理解，最低报价不是成交的唯一条件。</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9.若贵方需要，我方愿意提供我方</w:t>
      </w:r>
      <w:proofErr w:type="gramStart"/>
      <w:r>
        <w:rPr>
          <w:rFonts w:ascii="宋体" w:eastAsia="宋体" w:hAnsi="宋体" w:cs="Times New Roman" w:hint="eastAsia"/>
          <w:color w:val="000000"/>
          <w:sz w:val="24"/>
          <w:szCs w:val="24"/>
        </w:rPr>
        <w:t>作出</w:t>
      </w:r>
      <w:proofErr w:type="gramEnd"/>
      <w:r>
        <w:rPr>
          <w:rFonts w:ascii="宋体" w:eastAsia="宋体" w:hAnsi="宋体" w:cs="Times New Roman" w:hint="eastAsia"/>
          <w:color w:val="000000"/>
          <w:sz w:val="24"/>
          <w:szCs w:val="24"/>
        </w:rPr>
        <w:t>的一切承诺的证明材料。</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(1)提供虚假材料谋取入围、成交的；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(2)采取不正当手段诋毁、排挤其他供应商的；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(3)与征集人、其他供应商或者采购代理机构恶意串通的；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(4)向征集人、采购代理机构行贿或者提供其他不正当利益的；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(5)在采购过程中与征集人进行协商谈判的；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(6)拒绝有关部门监督检查或提供虚假情况的。</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color w:val="000000"/>
          <w:sz w:val="24"/>
          <w:szCs w:val="24"/>
        </w:rPr>
        <w:t xml:space="preserve"> </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法定代表人或其委托代理人签字（或盖章）： 　　</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供应商公章： </w:t>
      </w:r>
    </w:p>
    <w:p w:rsidR="002E200D" w:rsidRDefault="00322071">
      <w:pPr>
        <w:spacing w:line="360" w:lineRule="auto"/>
        <w:ind w:firstLineChars="200" w:firstLine="480"/>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日期： </w:t>
      </w:r>
    </w:p>
    <w:p w:rsidR="002E200D" w:rsidRDefault="00322071">
      <w:pPr>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color w:val="000000"/>
          <w:sz w:val="24"/>
          <w:szCs w:val="24"/>
        </w:rPr>
        <w:t xml:space="preserve"> </w:t>
      </w:r>
      <w:bookmarkStart w:id="27" w:name="_Toc91256336"/>
      <w:bookmarkStart w:id="28" w:name="_Toc91183848"/>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2</w:t>
      </w:r>
      <w:r>
        <w:rPr>
          <w:rFonts w:ascii="Arial" w:eastAsia="黑体" w:hAnsi="Arial" w:cs="Times New Roman" w:hint="eastAsia"/>
          <w:b/>
          <w:bCs/>
          <w:color w:val="000000"/>
          <w:sz w:val="24"/>
          <w:szCs w:val="32"/>
        </w:rPr>
        <w:t>、报价一览表</w:t>
      </w:r>
    </w:p>
    <w:p w:rsidR="002E200D" w:rsidRDefault="00322071">
      <w:pPr>
        <w:autoSpaceDE w:val="0"/>
        <w:autoSpaceDN w:val="0"/>
        <w:adjustRightInd w:val="0"/>
        <w:spacing w:line="360" w:lineRule="auto"/>
        <w:ind w:firstLineChars="200" w:firstLine="720"/>
        <w:jc w:val="center"/>
        <w:rPr>
          <w:rFonts w:ascii="黑体" w:eastAsia="黑体" w:hAnsi="黑体" w:cs="宋体"/>
          <w:bCs/>
          <w:sz w:val="36"/>
          <w:szCs w:val="28"/>
        </w:rPr>
      </w:pPr>
      <w:r>
        <w:rPr>
          <w:rFonts w:ascii="黑体" w:eastAsia="黑体" w:hAnsi="黑体" w:cs="宋体" w:hint="eastAsia"/>
          <w:bCs/>
          <w:sz w:val="36"/>
          <w:szCs w:val="28"/>
        </w:rPr>
        <w:t>报价一览表</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320701-J-2023032401038-1</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w:t>
      </w:r>
      <w:proofErr w:type="gramStart"/>
      <w:r>
        <w:rPr>
          <w:rFonts w:ascii="宋体" w:eastAsia="宋体" w:hAnsi="宋体" w:cs="Times New Roman" w:hint="eastAsia"/>
          <w:bCs/>
          <w:color w:val="000000"/>
          <w:sz w:val="24"/>
          <w:szCs w:val="24"/>
        </w:rPr>
        <w:t>一</w:t>
      </w:r>
      <w:proofErr w:type="gramEnd"/>
      <w:r>
        <w:rPr>
          <w:rFonts w:ascii="宋体" w:eastAsia="宋体" w:hAnsi="宋体" w:cs="Times New Roman" w:hint="eastAsia"/>
          <w:bCs/>
          <w:color w:val="000000"/>
          <w:sz w:val="24"/>
          <w:szCs w:val="24"/>
        </w:rPr>
        <w:t>连云港市公务出行5座轿车租赁服务</w:t>
      </w:r>
    </w:p>
    <w:p w:rsidR="002E200D" w:rsidRDefault="002E200D">
      <w:pPr>
        <w:autoSpaceDE w:val="0"/>
        <w:autoSpaceDN w:val="0"/>
        <w:adjustRightInd w:val="0"/>
        <w:jc w:val="left"/>
        <w:rPr>
          <w:rFonts w:ascii="MS Mincho" w:eastAsia="宋体" w:hAnsi="Calibri"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3"/>
        <w:gridCol w:w="3651"/>
      </w:tblGrid>
      <w:tr w:rsidR="002E200D">
        <w:trPr>
          <w:cantSplit/>
          <w:trHeight w:val="1310"/>
          <w:jc w:val="center"/>
        </w:trPr>
        <w:tc>
          <w:tcPr>
            <w:tcW w:w="3653" w:type="dxa"/>
            <w:vAlign w:val="center"/>
          </w:tcPr>
          <w:p w:rsidR="002E200D" w:rsidRDefault="00322071">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标题</w:t>
            </w:r>
          </w:p>
        </w:tc>
        <w:tc>
          <w:tcPr>
            <w:tcW w:w="3651" w:type="dxa"/>
            <w:vAlign w:val="center"/>
          </w:tcPr>
          <w:p w:rsidR="002E200D" w:rsidRDefault="00322071">
            <w:pPr>
              <w:jc w:val="center"/>
              <w:rPr>
                <w:rFonts w:ascii="宋体" w:eastAsia="宋体" w:hAnsi="宋体" w:cs="Times New Roman"/>
                <w:color w:val="000000"/>
                <w:sz w:val="28"/>
                <w:szCs w:val="28"/>
              </w:rPr>
            </w:pPr>
            <w:r>
              <w:rPr>
                <w:rFonts w:ascii="宋体" w:eastAsia="宋体" w:hAnsi="宋体" w:cs="Times New Roman"/>
                <w:color w:val="000000"/>
                <w:sz w:val="28"/>
                <w:szCs w:val="28"/>
              </w:rPr>
              <w:t>内容</w:t>
            </w:r>
          </w:p>
        </w:tc>
      </w:tr>
      <w:tr w:rsidR="002E200D">
        <w:trPr>
          <w:cantSplit/>
          <w:trHeight w:val="836"/>
          <w:jc w:val="center"/>
        </w:trPr>
        <w:tc>
          <w:tcPr>
            <w:tcW w:w="3653" w:type="dxa"/>
            <w:vAlign w:val="center"/>
          </w:tcPr>
          <w:p w:rsidR="002E200D" w:rsidRDefault="00322071">
            <w:pPr>
              <w:jc w:val="center"/>
              <w:rPr>
                <w:rFonts w:ascii="宋体" w:eastAsia="宋体" w:hAnsi="宋体" w:cs="Times New Roman"/>
                <w:bCs/>
                <w:color w:val="000000"/>
                <w:sz w:val="28"/>
                <w:szCs w:val="28"/>
              </w:rPr>
            </w:pPr>
            <w:r>
              <w:rPr>
                <w:rFonts w:ascii="宋体" w:eastAsia="宋体" w:hAnsi="宋体" w:cs="Times New Roman"/>
                <w:bCs/>
                <w:color w:val="000000"/>
                <w:sz w:val="28"/>
                <w:szCs w:val="28"/>
              </w:rPr>
              <w:t>下浮比例</w:t>
            </w:r>
          </w:p>
        </w:tc>
        <w:tc>
          <w:tcPr>
            <w:tcW w:w="3651" w:type="dxa"/>
            <w:vAlign w:val="center"/>
          </w:tcPr>
          <w:p w:rsidR="002E200D" w:rsidRDefault="00322071">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w:t>
            </w:r>
          </w:p>
        </w:tc>
      </w:tr>
      <w:tr w:rsidR="002E200D">
        <w:trPr>
          <w:cantSplit/>
          <w:trHeight w:val="1310"/>
          <w:jc w:val="center"/>
        </w:trPr>
        <w:tc>
          <w:tcPr>
            <w:tcW w:w="3653" w:type="dxa"/>
            <w:vAlign w:val="center"/>
          </w:tcPr>
          <w:p w:rsidR="002E200D" w:rsidRDefault="00322071">
            <w:pPr>
              <w:jc w:val="center"/>
              <w:rPr>
                <w:rFonts w:ascii="宋体" w:eastAsia="宋体" w:hAnsi="宋体" w:cs="Times New Roman"/>
                <w:bCs/>
                <w:color w:val="000000"/>
                <w:sz w:val="28"/>
                <w:szCs w:val="28"/>
              </w:rPr>
            </w:pPr>
            <w:r>
              <w:rPr>
                <w:rFonts w:ascii="宋体" w:eastAsia="宋体" w:hAnsi="宋体" w:cs="Times New Roman" w:hint="eastAsia"/>
                <w:bCs/>
                <w:color w:val="000000"/>
                <w:sz w:val="28"/>
                <w:szCs w:val="28"/>
              </w:rPr>
              <w:t>框架协议的期限</w:t>
            </w:r>
          </w:p>
        </w:tc>
        <w:tc>
          <w:tcPr>
            <w:tcW w:w="3651" w:type="dxa"/>
            <w:vAlign w:val="center"/>
          </w:tcPr>
          <w:p w:rsidR="002E200D" w:rsidRDefault="00322071">
            <w:pPr>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2年</w:t>
            </w:r>
          </w:p>
        </w:tc>
      </w:tr>
    </w:tbl>
    <w:p w:rsidR="002E200D" w:rsidRDefault="002E200D">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p>
    <w:p w:rsidR="002E200D" w:rsidRDefault="002E200D">
      <w:pPr>
        <w:pStyle w:val="Default"/>
        <w:rPr>
          <w:rFonts w:ascii="宋体" w:eastAsia="宋体" w:hAnsi="宋体" w:cs="Times New Roman"/>
          <w:bCs/>
        </w:rPr>
      </w:pPr>
    </w:p>
    <w:p w:rsidR="002E200D" w:rsidRDefault="002E200D">
      <w:pPr>
        <w:pStyle w:val="Default"/>
        <w:rPr>
          <w:rFonts w:ascii="宋体" w:eastAsia="宋体" w:hAnsi="宋体" w:cs="Times New Roman"/>
          <w:bCs/>
        </w:rPr>
      </w:pPr>
    </w:p>
    <w:p w:rsidR="002E200D" w:rsidRDefault="002E200D">
      <w:pPr>
        <w:pStyle w:val="Default"/>
        <w:rPr>
          <w:rFonts w:ascii="宋体" w:eastAsia="宋体" w:hAnsi="宋体" w:cs="Times New Roman"/>
          <w:bCs/>
        </w:rPr>
      </w:pP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2E200D" w:rsidRDefault="00322071">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2E200D" w:rsidRDefault="002E200D">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2E200D" w:rsidRDefault="00322071">
      <w:pPr>
        <w:autoSpaceDE w:val="0"/>
        <w:autoSpaceDN w:val="0"/>
        <w:adjustRightInd w:val="0"/>
        <w:spacing w:line="360" w:lineRule="auto"/>
        <w:ind w:firstLineChars="200" w:firstLine="482"/>
        <w:jc w:val="left"/>
        <w:rPr>
          <w:rFonts w:ascii="宋体" w:eastAsia="宋体" w:hAnsi="宋体" w:cs="Times New Roman"/>
          <w:bCs/>
          <w:color w:val="000000"/>
          <w:sz w:val="24"/>
          <w:szCs w:val="24"/>
        </w:rPr>
      </w:pPr>
      <w:r>
        <w:rPr>
          <w:rFonts w:ascii="宋体" w:eastAsia="宋体" w:hAnsi="宋体" w:cs="Times New Roman" w:hint="eastAsia"/>
          <w:b/>
          <w:color w:val="000000"/>
          <w:sz w:val="24"/>
          <w:szCs w:val="24"/>
        </w:rPr>
        <w:t>注：</w:t>
      </w:r>
    </w:p>
    <w:p w:rsidR="002E200D" w:rsidRDefault="00322071">
      <w:pPr>
        <w:spacing w:line="360" w:lineRule="auto"/>
        <w:ind w:firstLineChars="200" w:firstLine="482"/>
        <w:rPr>
          <w:rFonts w:ascii="宋体" w:eastAsia="宋体" w:hAnsi="宋体" w:cs="Times New Roman"/>
          <w:b/>
          <w:color w:val="000000"/>
          <w:sz w:val="24"/>
          <w:szCs w:val="24"/>
        </w:rPr>
      </w:pPr>
      <w:r>
        <w:rPr>
          <w:rFonts w:ascii="宋体" w:eastAsia="宋体" w:hAnsi="宋体" w:cs="Times New Roman" w:hint="eastAsia"/>
          <w:b/>
          <w:color w:val="000000"/>
          <w:sz w:val="24"/>
          <w:szCs w:val="24"/>
        </w:rPr>
        <w:t>本项目采用</w:t>
      </w:r>
      <w:r>
        <w:rPr>
          <w:rFonts w:ascii="宋体" w:eastAsia="宋体" w:hAnsi="宋体" w:cs="Times New Roman" w:hint="eastAsia"/>
          <w:b/>
          <w:color w:val="FF0000"/>
          <w:sz w:val="24"/>
          <w:szCs w:val="24"/>
        </w:rPr>
        <w:t>下浮比例</w:t>
      </w:r>
      <w:r>
        <w:rPr>
          <w:rFonts w:ascii="宋体" w:eastAsia="宋体" w:hAnsi="宋体" w:cs="Times New Roman" w:hint="eastAsia"/>
          <w:b/>
          <w:color w:val="000000"/>
          <w:sz w:val="24"/>
          <w:szCs w:val="24"/>
        </w:rPr>
        <w:t>报价，（0%≤下浮比例＜100%，超出该范围的响应无效）。</w:t>
      </w:r>
    </w:p>
    <w:p w:rsidR="002E200D" w:rsidRDefault="002E200D">
      <w:pPr>
        <w:spacing w:line="360" w:lineRule="auto"/>
        <w:ind w:firstLineChars="200" w:firstLine="482"/>
        <w:rPr>
          <w:rFonts w:ascii="宋体" w:eastAsia="宋体" w:hAnsi="宋体" w:cs="Times New Roman"/>
          <w:b/>
          <w:color w:val="000000"/>
          <w:sz w:val="24"/>
          <w:szCs w:val="24"/>
        </w:rPr>
      </w:pPr>
    </w:p>
    <w:p w:rsidR="002E200D" w:rsidRDefault="002E200D">
      <w:pPr>
        <w:pStyle w:val="Default"/>
        <w:rPr>
          <w:rFonts w:ascii="宋体" w:eastAsia="宋体" w:hAnsi="宋体" w:cs="Times New Roman"/>
          <w:bCs/>
        </w:rPr>
      </w:pPr>
    </w:p>
    <w:p w:rsidR="002E200D" w:rsidRDefault="002E200D">
      <w:pPr>
        <w:keepNext/>
        <w:keepLines/>
        <w:outlineLvl w:val="1"/>
        <w:rPr>
          <w:rFonts w:ascii="宋体" w:eastAsia="黑体" w:hAnsi="宋体" w:cs="Times New Roman"/>
          <w:b/>
          <w:color w:val="000000"/>
          <w:sz w:val="24"/>
          <w:szCs w:val="32"/>
        </w:rPr>
        <w:sectPr w:rsidR="002E200D">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start="1"/>
          <w:cols w:space="720"/>
          <w:titlePg/>
          <w:docGrid w:type="lines" w:linePitch="312"/>
        </w:sectPr>
      </w:pPr>
    </w:p>
    <w:p w:rsidR="002E200D" w:rsidRDefault="00322071">
      <w:pPr>
        <w:keepNext/>
        <w:keepLines/>
        <w:outlineLvl w:val="1"/>
        <w:rPr>
          <w:rFonts w:ascii="宋体" w:eastAsia="黑体" w:hAnsi="宋体" w:cs="Times New Roman"/>
          <w:bCs/>
          <w:color w:val="000000"/>
          <w:sz w:val="32"/>
          <w:szCs w:val="21"/>
        </w:rPr>
      </w:pP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、报价</w:t>
      </w:r>
      <w:r w:rsidR="00323718">
        <w:rPr>
          <w:rFonts w:ascii="Arial" w:eastAsia="黑体" w:hAnsi="Arial" w:cs="Times New Roman" w:hint="eastAsia"/>
          <w:b/>
          <w:bCs/>
          <w:color w:val="000000"/>
          <w:sz w:val="24"/>
          <w:szCs w:val="32"/>
        </w:rPr>
        <w:t>明细表</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报价</w:t>
      </w:r>
      <w:r w:rsidR="00323718">
        <w:rPr>
          <w:rFonts w:ascii="黑体" w:eastAsia="黑体" w:hAnsi="黑体" w:cs="宋体" w:hint="eastAsia"/>
          <w:bCs/>
          <w:sz w:val="36"/>
          <w:szCs w:val="28"/>
        </w:rPr>
        <w:t>明细表</w:t>
      </w:r>
    </w:p>
    <w:p w:rsidR="002E200D" w:rsidRDefault="00322071">
      <w:pPr>
        <w:spacing w:line="400" w:lineRule="exact"/>
        <w:jc w:val="center"/>
        <w:rPr>
          <w:rFonts w:ascii="宋体" w:eastAsia="宋体" w:hAnsi="宋体" w:cs="Times New Roman"/>
          <w:b/>
          <w:color w:val="000000"/>
          <w:sz w:val="28"/>
          <w:szCs w:val="30"/>
        </w:rPr>
      </w:pPr>
      <w:r>
        <w:rPr>
          <w:rFonts w:ascii="宋体" w:eastAsia="宋体" w:hAnsi="宋体" w:cs="Times New Roman" w:hint="eastAsia"/>
          <w:color w:val="000000"/>
          <w:sz w:val="28"/>
          <w:szCs w:val="24"/>
        </w:rPr>
        <w:t>（根据征集文件报价要求报价，格式自定）</w:t>
      </w: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bookmarkEnd w:id="27"/>
    <w:bookmarkEnd w:id="28"/>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2E200D" w:rsidRDefault="00322071">
      <w:pPr>
        <w:autoSpaceDE w:val="0"/>
        <w:autoSpaceDN w:val="0"/>
        <w:adjustRightInd w:val="0"/>
        <w:spacing w:line="360" w:lineRule="auto"/>
        <w:ind w:firstLineChars="200" w:firstLine="480"/>
        <w:rPr>
          <w:rFonts w:ascii="宋体" w:eastAsia="宋体" w:hAnsi="宋体" w:cs="Times New Roman"/>
          <w:bCs/>
          <w:color w:val="000000"/>
          <w:sz w:val="24"/>
          <w:szCs w:val="24"/>
        </w:rPr>
      </w:pPr>
      <w:r>
        <w:rPr>
          <w:rFonts w:ascii="宋体" w:eastAsia="宋体" w:hAnsi="宋体" w:cs="Times New Roman" w:hint="eastAsia"/>
          <w:bCs/>
          <w:color w:val="000000"/>
          <w:sz w:val="24"/>
          <w:szCs w:val="24"/>
        </w:rPr>
        <w:t>日期：    年     月     日</w:t>
      </w:r>
    </w:p>
    <w:p w:rsidR="002E200D" w:rsidRDefault="002E200D">
      <w:pPr>
        <w:autoSpaceDE w:val="0"/>
        <w:autoSpaceDN w:val="0"/>
        <w:adjustRightInd w:val="0"/>
        <w:spacing w:line="360" w:lineRule="auto"/>
        <w:ind w:firstLineChars="200" w:firstLine="480"/>
        <w:rPr>
          <w:rFonts w:ascii="宋体" w:eastAsia="宋体" w:hAnsi="宋体" w:cs="Times New Roman"/>
          <w:bCs/>
          <w:color w:val="000000"/>
          <w:sz w:val="24"/>
          <w:szCs w:val="24"/>
        </w:rPr>
      </w:pPr>
    </w:p>
    <w:p w:rsidR="002E200D" w:rsidRDefault="00322071">
      <w:r>
        <w:rPr>
          <w:rFonts w:hint="eastAsia"/>
        </w:rPr>
        <w:br w:type="page"/>
      </w:r>
    </w:p>
    <w:p w:rsidR="002E200D" w:rsidRDefault="00322071">
      <w:pPr>
        <w:pStyle w:val="2"/>
        <w:numPr>
          <w:ilvl w:val="1"/>
          <w:numId w:val="0"/>
        </w:numPr>
        <w:tabs>
          <w:tab w:val="clear" w:pos="1021"/>
        </w:tabs>
      </w:pPr>
      <w:r>
        <w:rPr>
          <w:rFonts w:hint="eastAsia"/>
        </w:rPr>
        <w:lastRenderedPageBreak/>
        <w:t>格式</w:t>
      </w:r>
      <w:r>
        <w:rPr>
          <w:rFonts w:hint="eastAsia"/>
        </w:rPr>
        <w:t>4</w:t>
      </w:r>
      <w:r>
        <w:rPr>
          <w:rFonts w:hint="eastAsia"/>
        </w:rPr>
        <w:t>、财务状况报告及税收、社会保障资金缴纳情况承诺函</w:t>
      </w:r>
    </w:p>
    <w:p w:rsidR="002E200D" w:rsidRDefault="002E200D">
      <w:pPr>
        <w:pStyle w:val="Default"/>
        <w:rPr>
          <w:rFonts w:eastAsiaTheme="minorEastAsia"/>
        </w:rPr>
      </w:pPr>
    </w:p>
    <w:p w:rsidR="002E200D" w:rsidRDefault="00322071">
      <w:pPr>
        <w:spacing w:line="360" w:lineRule="auto"/>
        <w:jc w:val="center"/>
        <w:rPr>
          <w:rFonts w:ascii="黑体" w:eastAsia="黑体" w:hAnsi="黑体" w:cs="宋体"/>
          <w:bCs/>
          <w:sz w:val="36"/>
          <w:szCs w:val="28"/>
        </w:rPr>
      </w:pPr>
      <w:r>
        <w:rPr>
          <w:rFonts w:ascii="黑体" w:eastAsia="黑体" w:hAnsi="黑体" w:cs="宋体" w:hint="eastAsia"/>
          <w:bCs/>
          <w:sz w:val="36"/>
          <w:szCs w:val="28"/>
        </w:rPr>
        <w:t>财务状况报告及税收、社会保障资金缴纳情况承诺函</w:t>
      </w:r>
    </w:p>
    <w:p w:rsidR="002E200D" w:rsidRDefault="002E200D">
      <w:pPr>
        <w:autoSpaceDE w:val="0"/>
        <w:autoSpaceDN w:val="0"/>
        <w:adjustRightInd w:val="0"/>
        <w:jc w:val="left"/>
        <w:rPr>
          <w:rFonts w:ascii="MS Mincho" w:eastAsia="宋体" w:hAnsi="Calibri" w:cs="Times New Roman"/>
          <w:color w:val="000000"/>
          <w:szCs w:val="24"/>
        </w:rPr>
      </w:pPr>
    </w:p>
    <w:p w:rsidR="002E200D" w:rsidRDefault="00322071">
      <w:pPr>
        <w:snapToGrid w:val="0"/>
        <w:spacing w:line="360" w:lineRule="auto"/>
        <w:rPr>
          <w:rFonts w:ascii="宋体" w:eastAsia="宋体" w:hAnsi="宋体" w:cs="Times New Roman"/>
          <w:sz w:val="24"/>
          <w:szCs w:val="24"/>
        </w:rPr>
      </w:pPr>
      <w:r>
        <w:rPr>
          <w:rFonts w:ascii="宋体" w:eastAsia="宋体" w:hAnsi="宋体" w:cs="Times New Roman" w:hint="eastAsia"/>
          <w:sz w:val="24"/>
          <w:szCs w:val="24"/>
        </w:rPr>
        <w:t>致：</w:t>
      </w:r>
      <w:r>
        <w:rPr>
          <w:rFonts w:ascii="宋体" w:eastAsia="宋体" w:hAnsi="宋体" w:cs="Times New Roman" w:hint="eastAsia"/>
          <w:sz w:val="24"/>
          <w:szCs w:val="24"/>
          <w:u w:val="single"/>
        </w:rPr>
        <w:t>连云港市政府采购中心</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w:t>
      </w:r>
      <w:r>
        <w:rPr>
          <w:rFonts w:ascii="宋体" w:eastAsia="宋体" w:hAnsi="宋体" w:cs="Times New Roman" w:hint="eastAsia"/>
          <w:sz w:val="24"/>
          <w:szCs w:val="24"/>
          <w:u w:val="single"/>
        </w:rPr>
        <w:t xml:space="preserve">  </w:t>
      </w:r>
      <w:r>
        <w:rPr>
          <w:rFonts w:ascii="宋体" w:eastAsia="宋体" w:hAnsi="宋体" w:cs="Times New Roman" w:hint="eastAsia"/>
          <w:i/>
          <w:color w:val="FF0000"/>
          <w:sz w:val="24"/>
          <w:szCs w:val="24"/>
          <w:u w:val="single"/>
        </w:rPr>
        <w:t>供应商名称</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参加</w:t>
      </w:r>
      <w:r>
        <w:rPr>
          <w:rFonts w:ascii="宋体" w:eastAsia="宋体" w:hAnsi="宋体" w:cs="Times New Roman" w:hint="eastAsia"/>
          <w:sz w:val="24"/>
          <w:szCs w:val="24"/>
          <w:u w:val="single"/>
        </w:rPr>
        <w:t>分包</w:t>
      </w:r>
      <w:proofErr w:type="gramStart"/>
      <w:r>
        <w:rPr>
          <w:rFonts w:ascii="宋体" w:eastAsia="宋体" w:hAnsi="宋体" w:cs="Times New Roman" w:hint="eastAsia"/>
          <w:sz w:val="24"/>
          <w:szCs w:val="24"/>
          <w:u w:val="single"/>
        </w:rPr>
        <w:t>一</w:t>
      </w:r>
      <w:proofErr w:type="gramEnd"/>
      <w:r>
        <w:rPr>
          <w:rFonts w:ascii="宋体" w:eastAsia="宋体" w:hAnsi="宋体" w:cs="Times New Roman" w:hint="eastAsia"/>
          <w:sz w:val="24"/>
          <w:szCs w:val="24"/>
          <w:u w:val="single"/>
        </w:rPr>
        <w:t>连云港市公务出行5座轿车租赁服务</w:t>
      </w:r>
      <w:r>
        <w:rPr>
          <w:rFonts w:ascii="宋体" w:eastAsia="宋体" w:hAnsi="宋体" w:cs="Times New Roman" w:hint="eastAsia"/>
          <w:sz w:val="24"/>
          <w:szCs w:val="24"/>
        </w:rPr>
        <w:t>（项目编号：</w:t>
      </w:r>
      <w:r>
        <w:rPr>
          <w:rFonts w:ascii="宋体" w:eastAsia="宋体" w:hAnsi="宋体" w:cs="Times New Roman"/>
          <w:sz w:val="24"/>
          <w:szCs w:val="24"/>
          <w:u w:val="single"/>
        </w:rPr>
        <w:t>320701-J-2023032401038-1</w:t>
      </w:r>
      <w:r>
        <w:rPr>
          <w:rFonts w:ascii="宋体" w:eastAsia="宋体" w:hAnsi="宋体" w:cs="Times New Roman" w:hint="eastAsia"/>
          <w:sz w:val="24"/>
          <w:szCs w:val="24"/>
        </w:rPr>
        <w:t>）采购，根据《关于简化政府采购供应商资格审查有关事项的通知》（</w:t>
      </w:r>
      <w:proofErr w:type="gramStart"/>
      <w:r>
        <w:rPr>
          <w:rFonts w:ascii="宋体" w:eastAsia="宋体" w:hAnsi="宋体" w:cs="Times New Roman" w:hint="eastAsia"/>
          <w:sz w:val="24"/>
          <w:szCs w:val="24"/>
        </w:rPr>
        <w:t>连财购</w:t>
      </w:r>
      <w:proofErr w:type="gramEnd"/>
      <w:r>
        <w:rPr>
          <w:rFonts w:ascii="宋体" w:eastAsia="宋体" w:hAnsi="宋体" w:cs="Times New Roman" w:hint="eastAsia"/>
          <w:sz w:val="24"/>
          <w:szCs w:val="24"/>
        </w:rPr>
        <w:t>〔2023〕4号），我方承诺具备《中华人民共和国政府采购法》第二十二条第（二）、第（四）项，《中华人民共和国政府采购法实施条例》第十七条第（二）项规定条件的，具体包括：</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（1）具有良好的商业信誉和健全的财务会计制度（财务状况报告）；</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（2）有依法缴纳税收和社会保障资金的良好记录。</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我方对上述承诺的真实性负责，如有虚假，将依法承担提供虚假材料谋取中标、成交责任，同时同意有关主管部门将相关失信信息记入公共信用信息系统并在相关政府门户网站公开。</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特此承诺</w:t>
      </w:r>
    </w:p>
    <w:p w:rsidR="002E200D" w:rsidRDefault="002E200D">
      <w:pPr>
        <w:snapToGrid w:val="0"/>
        <w:spacing w:line="360" w:lineRule="auto"/>
        <w:ind w:firstLineChars="200" w:firstLine="480"/>
        <w:rPr>
          <w:rFonts w:ascii="宋体" w:eastAsia="宋体" w:hAnsi="宋体" w:cs="Times New Roman"/>
          <w:sz w:val="24"/>
          <w:szCs w:val="24"/>
        </w:rPr>
      </w:pP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供应商（盖章）：</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法定代表人或委托代理人（签字或盖章）：</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bCs/>
          <w:color w:val="000000"/>
          <w:sz w:val="24"/>
          <w:szCs w:val="24"/>
        </w:rPr>
        <w:t>日期：    年     月     日</w:t>
      </w:r>
    </w:p>
    <w:p w:rsidR="002E200D" w:rsidRDefault="002E200D">
      <w:pPr>
        <w:snapToGrid w:val="0"/>
        <w:spacing w:line="300" w:lineRule="exact"/>
        <w:rPr>
          <w:sz w:val="24"/>
          <w:szCs w:val="24"/>
        </w:rPr>
      </w:pPr>
    </w:p>
    <w:p w:rsidR="002E200D" w:rsidRDefault="002E200D">
      <w:pPr>
        <w:pStyle w:val="Default"/>
        <w:rPr>
          <w:rFonts w:ascii="宋体" w:eastAsia="宋体" w:hAnsi="宋体" w:cs="Times New Roman"/>
          <w:bCs/>
        </w:rPr>
      </w:pPr>
    </w:p>
    <w:p w:rsidR="002E200D" w:rsidRDefault="002E200D">
      <w:pPr>
        <w:pStyle w:val="Default"/>
        <w:rPr>
          <w:rFonts w:ascii="宋体" w:eastAsia="宋体" w:hAnsi="宋体" w:cs="Times New Roman"/>
          <w:bCs/>
        </w:rPr>
      </w:pPr>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color w:val="000000"/>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5</w:t>
      </w:r>
      <w:r>
        <w:rPr>
          <w:rFonts w:ascii="Arial" w:eastAsia="黑体" w:hAnsi="Arial" w:cs="Times New Roman" w:hint="eastAsia"/>
          <w:b/>
          <w:bCs/>
          <w:color w:val="000000"/>
          <w:sz w:val="24"/>
          <w:szCs w:val="32"/>
        </w:rPr>
        <w:t>、中小企业声明函</w:t>
      </w:r>
    </w:p>
    <w:p w:rsidR="002E200D" w:rsidRDefault="00322071" w:rsidP="00323718">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中小企业声明函</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本公司郑重声明，根据《政府采购促进中小企业发展管理办法》（财库﹝2020﹞46号）的规定，本公司参加</w:t>
      </w:r>
      <w:r w:rsidR="00323718" w:rsidRPr="00323718">
        <w:rPr>
          <w:rFonts w:ascii="宋体" w:eastAsia="宋体" w:hAnsi="宋体" w:cs="Times New Roman" w:hint="eastAsia"/>
          <w:sz w:val="24"/>
          <w:szCs w:val="24"/>
          <w:u w:val="single"/>
        </w:rPr>
        <w:t>连云港市政府采购中心</w:t>
      </w:r>
      <w:r>
        <w:rPr>
          <w:rFonts w:ascii="宋体" w:eastAsia="宋体" w:hAnsi="宋体" w:cs="Times New Roman"/>
          <w:sz w:val="24"/>
          <w:szCs w:val="24"/>
        </w:rPr>
        <w:t>的</w:t>
      </w:r>
      <w:r w:rsidR="00323718" w:rsidRPr="00323718">
        <w:rPr>
          <w:rFonts w:ascii="宋体" w:eastAsia="宋体" w:hAnsi="宋体" w:cs="Times New Roman" w:hint="eastAsia"/>
          <w:sz w:val="24"/>
          <w:szCs w:val="24"/>
          <w:u w:val="single"/>
        </w:rPr>
        <w:t>分包</w:t>
      </w:r>
      <w:proofErr w:type="gramStart"/>
      <w:r w:rsidR="00323718" w:rsidRPr="00323718">
        <w:rPr>
          <w:rFonts w:ascii="宋体" w:eastAsia="宋体" w:hAnsi="宋体" w:cs="Times New Roman" w:hint="eastAsia"/>
          <w:sz w:val="24"/>
          <w:szCs w:val="24"/>
          <w:u w:val="single"/>
        </w:rPr>
        <w:t>一</w:t>
      </w:r>
      <w:proofErr w:type="gramEnd"/>
      <w:r w:rsidR="00323718" w:rsidRPr="00323718">
        <w:rPr>
          <w:rFonts w:ascii="宋体" w:eastAsia="宋体" w:hAnsi="宋体" w:cs="Times New Roman" w:hint="eastAsia"/>
          <w:sz w:val="24"/>
          <w:szCs w:val="24"/>
          <w:u w:val="single"/>
        </w:rPr>
        <w:t>连云港市公务出行5座轿车租赁服务</w:t>
      </w:r>
      <w:r>
        <w:rPr>
          <w:rFonts w:ascii="宋体" w:eastAsia="宋体" w:hAnsi="宋体" w:cs="Times New Roman"/>
          <w:sz w:val="24"/>
          <w:szCs w:val="24"/>
        </w:rPr>
        <w:t>采购活动，服务全部由符合政策要求的中小企业承接。</w:t>
      </w:r>
    </w:p>
    <w:p w:rsidR="002E200D" w:rsidRDefault="00323718">
      <w:pPr>
        <w:snapToGrid w:val="0"/>
        <w:spacing w:line="360" w:lineRule="auto"/>
        <w:ind w:firstLineChars="200" w:firstLine="480"/>
        <w:rPr>
          <w:rFonts w:ascii="宋体" w:eastAsia="宋体" w:hAnsi="宋体" w:cs="Times New Roman"/>
          <w:sz w:val="24"/>
          <w:szCs w:val="24"/>
        </w:rPr>
      </w:pPr>
      <w:r w:rsidRPr="00323718">
        <w:rPr>
          <w:rFonts w:ascii="宋体" w:eastAsia="宋体" w:hAnsi="宋体" w:cs="Times New Roman" w:hint="eastAsia"/>
          <w:sz w:val="24"/>
          <w:szCs w:val="24"/>
          <w:u w:val="single"/>
        </w:rPr>
        <w:t>5座轿车租赁服务</w:t>
      </w:r>
      <w:r w:rsidR="00322071">
        <w:rPr>
          <w:rFonts w:ascii="宋体" w:eastAsia="宋体" w:hAnsi="宋体" w:cs="Times New Roman"/>
          <w:sz w:val="24"/>
          <w:szCs w:val="24"/>
        </w:rPr>
        <w:t>，属于</w:t>
      </w:r>
      <w:r>
        <w:rPr>
          <w:rFonts w:ascii="Calibri" w:eastAsia="宋体" w:hAnsi="Calibri" w:cs="Times New Roman" w:hint="eastAsia"/>
          <w:sz w:val="24"/>
          <w:szCs w:val="24"/>
          <w:u w:val="single"/>
        </w:rPr>
        <w:t>交通运输业</w:t>
      </w:r>
      <w:r w:rsidR="00322071">
        <w:rPr>
          <w:rFonts w:ascii="宋体" w:eastAsia="宋体" w:hAnsi="宋体" w:cs="Times New Roman"/>
          <w:sz w:val="24"/>
          <w:szCs w:val="24"/>
        </w:rPr>
        <w:t>行业；</w:t>
      </w:r>
      <w:r w:rsidR="00322071">
        <w:rPr>
          <w:rFonts w:ascii="宋体" w:eastAsia="宋体" w:hAnsi="宋体" w:cs="Times New Roman" w:hint="eastAsia"/>
          <w:sz w:val="24"/>
          <w:szCs w:val="24"/>
        </w:rPr>
        <w:t>承接企业</w:t>
      </w:r>
      <w:r w:rsidR="00322071">
        <w:rPr>
          <w:rFonts w:ascii="宋体" w:eastAsia="宋体" w:hAnsi="宋体" w:cs="Times New Roman"/>
          <w:sz w:val="24"/>
          <w:szCs w:val="24"/>
        </w:rPr>
        <w:t>为</w:t>
      </w:r>
      <w:r w:rsidR="00322071">
        <w:rPr>
          <w:rFonts w:ascii="宋体" w:eastAsia="宋体" w:hAnsi="宋体" w:cs="Times New Roman"/>
          <w:sz w:val="24"/>
          <w:szCs w:val="24"/>
          <w:u w:val="single"/>
        </w:rPr>
        <w:t>（企业名称）</w:t>
      </w:r>
      <w:r w:rsidR="00322071">
        <w:rPr>
          <w:rFonts w:ascii="宋体" w:eastAsia="宋体" w:hAnsi="宋体" w:cs="Times New Roman"/>
          <w:sz w:val="24"/>
          <w:szCs w:val="24"/>
        </w:rPr>
        <w:t>，从业人员</w:t>
      </w:r>
      <w:r w:rsidR="00322071">
        <w:rPr>
          <w:rFonts w:ascii="宋体" w:eastAsia="宋体" w:hAnsi="宋体" w:cs="Times New Roman"/>
          <w:sz w:val="24"/>
          <w:szCs w:val="24"/>
          <w:u w:val="single"/>
        </w:rPr>
        <w:t xml:space="preserve">   </w:t>
      </w:r>
      <w:r w:rsidR="00322071">
        <w:rPr>
          <w:rFonts w:ascii="宋体" w:eastAsia="宋体" w:hAnsi="宋体" w:cs="Times New Roman"/>
          <w:sz w:val="24"/>
          <w:szCs w:val="24"/>
        </w:rPr>
        <w:t>人，营业收入为</w:t>
      </w:r>
      <w:r w:rsidR="00322071">
        <w:rPr>
          <w:rFonts w:ascii="宋体" w:eastAsia="宋体" w:hAnsi="宋体" w:cs="Times New Roman"/>
          <w:sz w:val="24"/>
          <w:szCs w:val="24"/>
          <w:u w:val="single"/>
        </w:rPr>
        <w:t xml:space="preserve">   </w:t>
      </w:r>
      <w:r w:rsidR="00322071">
        <w:rPr>
          <w:rFonts w:ascii="宋体" w:eastAsia="宋体" w:hAnsi="宋体" w:cs="Times New Roman"/>
          <w:sz w:val="24"/>
          <w:szCs w:val="24"/>
        </w:rPr>
        <w:t>万元，资产总额为</w:t>
      </w:r>
      <w:r w:rsidR="00322071">
        <w:rPr>
          <w:rFonts w:ascii="宋体" w:eastAsia="宋体" w:hAnsi="宋体" w:cs="Times New Roman"/>
          <w:sz w:val="24"/>
          <w:szCs w:val="24"/>
          <w:u w:val="single"/>
        </w:rPr>
        <w:t xml:space="preserve">   </w:t>
      </w:r>
      <w:r w:rsidR="00322071">
        <w:rPr>
          <w:rFonts w:ascii="宋体" w:eastAsia="宋体" w:hAnsi="宋体" w:cs="Times New Roman"/>
          <w:sz w:val="24"/>
          <w:szCs w:val="24"/>
        </w:rPr>
        <w:t>万元，属于</w:t>
      </w:r>
      <w:r w:rsidR="00322071">
        <w:rPr>
          <w:rFonts w:ascii="宋体" w:eastAsia="宋体" w:hAnsi="宋体" w:cs="Times New Roman"/>
          <w:sz w:val="24"/>
          <w:szCs w:val="24"/>
          <w:u w:val="single"/>
        </w:rPr>
        <w:t>（</w:t>
      </w:r>
      <w:r>
        <w:rPr>
          <w:rFonts w:ascii="宋体" w:eastAsia="宋体" w:hAnsi="宋体" w:cs="Times New Roman"/>
          <w:sz w:val="24"/>
          <w:szCs w:val="24"/>
          <w:u w:val="single"/>
        </w:rPr>
        <w:t>中型企业、</w:t>
      </w:r>
      <w:r w:rsidR="00322071">
        <w:rPr>
          <w:rFonts w:ascii="宋体" w:eastAsia="宋体" w:hAnsi="宋体" w:cs="Times New Roman"/>
          <w:sz w:val="24"/>
          <w:szCs w:val="24"/>
          <w:u w:val="single"/>
        </w:rPr>
        <w:t>小型企业、微型企业）</w:t>
      </w:r>
      <w:r w:rsidR="00322071">
        <w:rPr>
          <w:rFonts w:ascii="宋体" w:eastAsia="宋体" w:hAnsi="宋体" w:cs="Times New Roman"/>
          <w:sz w:val="24"/>
          <w:szCs w:val="24"/>
        </w:rPr>
        <w:t xml:space="preserve">。 </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 xml:space="preserve">本企业对上述声明内容的真实性负责。如有虚假，将依法承担相应责任。 </w:t>
      </w:r>
    </w:p>
    <w:p w:rsidR="002E200D" w:rsidRDefault="002E200D">
      <w:pPr>
        <w:snapToGrid w:val="0"/>
        <w:spacing w:line="360" w:lineRule="auto"/>
        <w:ind w:firstLineChars="200" w:firstLine="480"/>
        <w:rPr>
          <w:rFonts w:ascii="宋体" w:eastAsia="宋体" w:hAnsi="宋体" w:cs="Times New Roman"/>
          <w:sz w:val="24"/>
          <w:szCs w:val="24"/>
        </w:rPr>
      </w:pPr>
    </w:p>
    <w:p w:rsidR="002E200D" w:rsidRDefault="002E200D">
      <w:pPr>
        <w:snapToGrid w:val="0"/>
        <w:spacing w:line="360" w:lineRule="auto"/>
        <w:ind w:right="480" w:firstLineChars="2050" w:firstLine="4920"/>
        <w:rPr>
          <w:rFonts w:ascii="宋体" w:eastAsia="宋体" w:hAnsi="宋体" w:cs="Times New Roman"/>
          <w:sz w:val="24"/>
          <w:szCs w:val="24"/>
        </w:rPr>
      </w:pPr>
    </w:p>
    <w:p w:rsidR="002E200D" w:rsidRDefault="00322071">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 xml:space="preserve">企业名称（盖章）： </w:t>
      </w:r>
    </w:p>
    <w:p w:rsidR="002E200D" w:rsidRDefault="00322071">
      <w:pPr>
        <w:snapToGrid w:val="0"/>
        <w:spacing w:line="360" w:lineRule="auto"/>
        <w:ind w:right="480" w:firstLineChars="2050" w:firstLine="4920"/>
        <w:rPr>
          <w:rFonts w:ascii="宋体" w:eastAsia="宋体" w:hAnsi="宋体" w:cs="Times New Roman"/>
          <w:sz w:val="24"/>
          <w:szCs w:val="24"/>
        </w:rPr>
      </w:pPr>
      <w:r>
        <w:rPr>
          <w:rFonts w:ascii="宋体" w:eastAsia="宋体" w:hAnsi="宋体" w:cs="Times New Roman"/>
          <w:sz w:val="24"/>
          <w:szCs w:val="24"/>
        </w:rPr>
        <w:t>日 期：</w:t>
      </w:r>
    </w:p>
    <w:p w:rsidR="002E200D" w:rsidRDefault="002E200D">
      <w:pPr>
        <w:snapToGrid w:val="0"/>
        <w:spacing w:line="360" w:lineRule="auto"/>
        <w:ind w:right="480" w:firstLineChars="2050" w:firstLine="4920"/>
        <w:rPr>
          <w:rFonts w:ascii="宋体" w:eastAsia="宋体" w:hAnsi="宋体" w:cs="Times New Roman"/>
          <w:sz w:val="24"/>
          <w:szCs w:val="24"/>
        </w:rPr>
      </w:pPr>
    </w:p>
    <w:p w:rsidR="002E200D" w:rsidRDefault="002E200D">
      <w:pPr>
        <w:snapToGrid w:val="0"/>
        <w:spacing w:line="360" w:lineRule="auto"/>
        <w:ind w:right="480"/>
        <w:rPr>
          <w:rFonts w:ascii="宋体" w:eastAsia="宋体" w:hAnsi="宋体" w:cs="Times New Roman"/>
          <w:sz w:val="24"/>
          <w:szCs w:val="24"/>
        </w:rPr>
      </w:pPr>
    </w:p>
    <w:p w:rsidR="002E200D" w:rsidRDefault="002E200D">
      <w:pPr>
        <w:snapToGrid w:val="0"/>
        <w:spacing w:line="360" w:lineRule="auto"/>
        <w:ind w:right="480"/>
        <w:rPr>
          <w:rFonts w:ascii="宋体" w:eastAsia="宋体" w:hAnsi="宋体" w:cs="Times New Roman"/>
          <w:sz w:val="24"/>
          <w:szCs w:val="24"/>
        </w:rPr>
      </w:pPr>
    </w:p>
    <w:p w:rsidR="002E200D" w:rsidRDefault="002E200D">
      <w:pPr>
        <w:snapToGrid w:val="0"/>
        <w:spacing w:line="360" w:lineRule="auto"/>
        <w:ind w:right="480"/>
        <w:rPr>
          <w:rFonts w:ascii="宋体" w:eastAsia="宋体" w:hAnsi="宋体" w:cs="Times New Roman"/>
          <w:sz w:val="24"/>
          <w:szCs w:val="24"/>
        </w:rPr>
      </w:pPr>
    </w:p>
    <w:p w:rsidR="002E200D" w:rsidRDefault="00322071">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填报说明：</w:t>
      </w:r>
    </w:p>
    <w:p w:rsidR="002E200D" w:rsidRDefault="00322071">
      <w:pPr>
        <w:snapToGrid w:val="0"/>
        <w:spacing w:line="360" w:lineRule="auto"/>
        <w:ind w:right="480"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从业人员、营业收入、资产总额填报上一年度数据，无上</w:t>
      </w:r>
      <w:proofErr w:type="gramStart"/>
      <w:r>
        <w:rPr>
          <w:rFonts w:ascii="宋体" w:eastAsia="宋体" w:hAnsi="宋体" w:cs="Times New Roman"/>
          <w:sz w:val="24"/>
          <w:szCs w:val="24"/>
        </w:rPr>
        <w:t>一</w:t>
      </w:r>
      <w:proofErr w:type="gramEnd"/>
      <w:r>
        <w:rPr>
          <w:rFonts w:ascii="宋体" w:eastAsia="宋体" w:hAnsi="宋体" w:cs="Times New Roman"/>
          <w:sz w:val="24"/>
          <w:szCs w:val="24"/>
        </w:rPr>
        <w:t>年度数据的新成立企业可不填报。</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2、请供应商如实填写，所填内容将作为评审的依据。如填写不完整或填写错误的，将不享受扶持政策。</w:t>
      </w:r>
    </w:p>
    <w:p w:rsidR="002E200D" w:rsidRDefault="00322071">
      <w:pPr>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b/>
          <w:bCs/>
          <w:sz w:val="24"/>
          <w:szCs w:val="24"/>
        </w:rPr>
        <w:t>入围供应商的《中小企业声明函》随入围结果公开。</w:t>
      </w:r>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6</w:t>
      </w:r>
      <w:r>
        <w:rPr>
          <w:rFonts w:ascii="Arial" w:eastAsia="黑体" w:hAnsi="Arial" w:cs="Times New Roman" w:hint="eastAsia"/>
          <w:b/>
          <w:bCs/>
          <w:color w:val="000000"/>
          <w:sz w:val="24"/>
          <w:szCs w:val="32"/>
        </w:rPr>
        <w:t>、残疾人福利性单位声明函</w:t>
      </w:r>
    </w:p>
    <w:p w:rsidR="002E200D" w:rsidRDefault="00322071" w:rsidP="00323718">
      <w:pPr>
        <w:spacing w:beforeLines="100" w:afterLines="100" w:line="360" w:lineRule="auto"/>
        <w:jc w:val="center"/>
        <w:rPr>
          <w:rFonts w:ascii="黑体" w:eastAsia="黑体" w:hAnsi="黑体" w:cs="宋体"/>
          <w:bCs/>
          <w:sz w:val="36"/>
          <w:szCs w:val="28"/>
        </w:rPr>
      </w:pPr>
      <w:r>
        <w:rPr>
          <w:rFonts w:ascii="黑体" w:eastAsia="黑体" w:hAnsi="黑体" w:cs="宋体" w:hint="eastAsia"/>
          <w:bCs/>
          <w:sz w:val="36"/>
          <w:szCs w:val="28"/>
        </w:rPr>
        <w:t>残疾人福利性单位声明函</w:t>
      </w:r>
    </w:p>
    <w:p w:rsidR="002E200D" w:rsidRDefault="0032207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本单位郑重声明，根据《财政部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民政部</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中国残疾人联合会关于促进残疾人就业政府采购政策的通知》（财库〔</w:t>
      </w:r>
      <w:r>
        <w:rPr>
          <w:rFonts w:ascii="Times New Roman" w:eastAsia="宋体" w:hAnsi="Times New Roman" w:cs="Times New Roman" w:hint="eastAsia"/>
          <w:sz w:val="24"/>
          <w:szCs w:val="24"/>
        </w:rPr>
        <w:t>2017</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141</w:t>
      </w:r>
      <w:r>
        <w:rPr>
          <w:rFonts w:ascii="Times New Roman" w:eastAsia="宋体" w:hAnsi="Times New Roman" w:cs="Times New Roman" w:hint="eastAsia"/>
          <w:sz w:val="24"/>
          <w:szCs w:val="24"/>
        </w:rPr>
        <w:t>号）的规定，本单位为符合条件的残疾人福利性单位，且本单位参加</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单位的</w:t>
      </w:r>
      <w:r>
        <w:rPr>
          <w:rFonts w:ascii="Times New Roman" w:eastAsia="宋体" w:hAnsi="Times New Roman" w:cs="Times New Roman" w:hint="eastAsia"/>
          <w:sz w:val="24"/>
          <w:szCs w:val="24"/>
        </w:rPr>
        <w:t>_____</w:t>
      </w:r>
      <w:r>
        <w:rPr>
          <w:rFonts w:ascii="Times New Roman" w:eastAsia="宋体" w:hAnsi="Times New Roman" w:cs="Times New Roman" w:hint="eastAsia"/>
          <w:sz w:val="24"/>
          <w:szCs w:val="24"/>
        </w:rPr>
        <w:t>项目采购活动由本单位提供全部服务。</w:t>
      </w:r>
    </w:p>
    <w:p w:rsidR="002E200D" w:rsidRDefault="0032207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本单位对上述声明的真实性负责。如有虚假，将依法承担相应责任。</w:t>
      </w:r>
    </w:p>
    <w:p w:rsidR="002E200D" w:rsidRDefault="002E200D">
      <w:pPr>
        <w:snapToGrid w:val="0"/>
        <w:spacing w:line="360" w:lineRule="auto"/>
        <w:ind w:firstLineChars="200" w:firstLine="480"/>
        <w:rPr>
          <w:rFonts w:ascii="Times New Roman" w:eastAsia="宋体" w:hAnsi="Times New Roman" w:cs="Times New Roman"/>
          <w:sz w:val="24"/>
          <w:szCs w:val="24"/>
        </w:rPr>
      </w:pPr>
    </w:p>
    <w:p w:rsidR="002E200D" w:rsidRDefault="002E200D">
      <w:pPr>
        <w:snapToGrid w:val="0"/>
        <w:spacing w:line="360" w:lineRule="auto"/>
        <w:ind w:firstLineChars="200" w:firstLine="480"/>
        <w:rPr>
          <w:rFonts w:ascii="Times New Roman" w:eastAsia="宋体" w:hAnsi="Times New Roman" w:cs="Times New Roman"/>
          <w:sz w:val="24"/>
          <w:szCs w:val="24"/>
        </w:rPr>
      </w:pPr>
    </w:p>
    <w:p w:rsidR="002E200D" w:rsidRDefault="00322071">
      <w:pPr>
        <w:snapToGrid w:val="0"/>
        <w:spacing w:line="360" w:lineRule="auto"/>
        <w:ind w:right="480" w:firstLineChars="1900" w:firstLine="4560"/>
        <w:rPr>
          <w:rFonts w:ascii="宋体" w:eastAsia="宋体" w:hAnsi="宋体" w:cs="Times New Roman"/>
          <w:sz w:val="24"/>
          <w:szCs w:val="24"/>
        </w:rPr>
      </w:pPr>
      <w:r>
        <w:rPr>
          <w:rFonts w:ascii="宋体" w:eastAsia="宋体" w:hAnsi="宋体" w:cs="Times New Roman"/>
          <w:sz w:val="24"/>
          <w:szCs w:val="24"/>
        </w:rPr>
        <w:t xml:space="preserve">企业名称（盖章）： </w:t>
      </w:r>
    </w:p>
    <w:p w:rsidR="002E200D" w:rsidRDefault="00322071">
      <w:pPr>
        <w:spacing w:line="360" w:lineRule="auto"/>
        <w:ind w:firstLineChars="1900" w:firstLine="4560"/>
        <w:jc w:val="left"/>
        <w:rPr>
          <w:rFonts w:ascii="Times New Roman" w:eastAsia="宋体" w:hAnsi="Times New Roman" w:cs="Times New Roman"/>
          <w:sz w:val="24"/>
          <w:szCs w:val="24"/>
        </w:rPr>
      </w:pPr>
      <w:r>
        <w:rPr>
          <w:rFonts w:ascii="宋体" w:eastAsia="宋体" w:hAnsi="宋体" w:cs="Times New Roman"/>
          <w:sz w:val="24"/>
          <w:szCs w:val="24"/>
        </w:rPr>
        <w:t>日 期：</w:t>
      </w:r>
    </w:p>
    <w:p w:rsidR="002E200D" w:rsidRDefault="002E200D">
      <w:pPr>
        <w:spacing w:line="360" w:lineRule="auto"/>
        <w:ind w:firstLineChars="200" w:firstLine="480"/>
        <w:jc w:val="left"/>
        <w:rPr>
          <w:rFonts w:ascii="Times New Roman" w:eastAsia="宋体" w:hAnsi="Times New Roman" w:cs="Times New Roman"/>
          <w:sz w:val="24"/>
          <w:szCs w:val="24"/>
        </w:rPr>
      </w:pPr>
    </w:p>
    <w:p w:rsidR="002E200D" w:rsidRDefault="002E200D">
      <w:pPr>
        <w:spacing w:line="360" w:lineRule="auto"/>
        <w:ind w:firstLineChars="200" w:firstLine="480"/>
        <w:jc w:val="left"/>
        <w:rPr>
          <w:rFonts w:ascii="Times New Roman" w:eastAsia="宋体" w:hAnsi="Times New Roman" w:cs="Times New Roman"/>
          <w:sz w:val="24"/>
          <w:szCs w:val="24"/>
        </w:rPr>
      </w:pPr>
    </w:p>
    <w:p w:rsidR="002E200D" w:rsidRDefault="002E200D">
      <w:pPr>
        <w:spacing w:line="360" w:lineRule="auto"/>
        <w:ind w:firstLineChars="200" w:firstLine="480"/>
        <w:jc w:val="left"/>
        <w:rPr>
          <w:rFonts w:ascii="Times New Roman" w:eastAsia="宋体" w:hAnsi="Times New Roman" w:cs="Times New Roman"/>
          <w:sz w:val="24"/>
          <w:szCs w:val="24"/>
        </w:rPr>
      </w:pPr>
    </w:p>
    <w:p w:rsidR="002E200D" w:rsidRDefault="002E200D">
      <w:pPr>
        <w:spacing w:line="360" w:lineRule="auto"/>
        <w:ind w:firstLineChars="200" w:firstLine="480"/>
        <w:jc w:val="left"/>
        <w:rPr>
          <w:rFonts w:ascii="Times New Roman" w:eastAsia="宋体" w:hAnsi="Times New Roman" w:cs="Times New Roman"/>
          <w:sz w:val="24"/>
          <w:szCs w:val="24"/>
        </w:rPr>
      </w:pPr>
    </w:p>
    <w:p w:rsidR="002E200D" w:rsidRDefault="00322071">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填报说明：</w:t>
      </w:r>
    </w:p>
    <w:p w:rsidR="002E200D" w:rsidRDefault="00322071">
      <w:pPr>
        <w:snapToGrid w:val="0"/>
        <w:spacing w:line="360" w:lineRule="auto"/>
        <w:ind w:firstLineChars="200" w:firstLine="480"/>
        <w:rPr>
          <w:rFonts w:ascii="宋体" w:eastAsia="宋体" w:hAnsi="宋体" w:cs="Times New Roman"/>
          <w:bCs/>
          <w:sz w:val="24"/>
          <w:szCs w:val="24"/>
        </w:rPr>
      </w:pPr>
      <w:r>
        <w:rPr>
          <w:rFonts w:ascii="宋体" w:eastAsia="宋体" w:hAnsi="宋体" w:cs="Times New Roman" w:hint="eastAsia"/>
          <w:bCs/>
          <w:sz w:val="24"/>
          <w:szCs w:val="24"/>
        </w:rPr>
        <w:t>1、请供应商如实填写，所填内容将作为评审的依据。</w:t>
      </w:r>
      <w:r>
        <w:rPr>
          <w:rFonts w:ascii="宋体" w:eastAsia="宋体" w:hAnsi="宋体" w:cs="Times New Roman" w:hint="eastAsia"/>
          <w:sz w:val="24"/>
          <w:szCs w:val="24"/>
        </w:rPr>
        <w:t>如填写不完整或填写错误的，将不享受扶</w:t>
      </w:r>
      <w:r>
        <w:rPr>
          <w:rFonts w:ascii="宋体" w:eastAsia="宋体" w:hAnsi="宋体" w:cs="Times New Roman" w:hint="eastAsia"/>
          <w:bCs/>
          <w:sz w:val="24"/>
          <w:szCs w:val="24"/>
        </w:rPr>
        <w:t>持政策。</w:t>
      </w:r>
    </w:p>
    <w:p w:rsidR="002E200D" w:rsidRDefault="00322071">
      <w:pPr>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bCs/>
          <w:sz w:val="24"/>
          <w:szCs w:val="24"/>
        </w:rPr>
        <w:t>2、入围供应商的《残疾人福利性单位声明函》随入围结果公开。</w:t>
      </w:r>
    </w:p>
    <w:p w:rsidR="002E200D" w:rsidRDefault="00322071">
      <w:pPr>
        <w:keepNext/>
        <w:keepLines/>
        <w:outlineLvl w:val="1"/>
        <w:rPr>
          <w:rFonts w:ascii="Arial" w:eastAsia="黑体" w:hAnsi="Arial" w:cs="Times New Roman"/>
          <w:b/>
          <w:bCs/>
          <w:color w:val="000000"/>
          <w:sz w:val="24"/>
          <w:szCs w:val="32"/>
        </w:rPr>
      </w:pPr>
      <w:r>
        <w:rPr>
          <w:rFonts w:ascii="Arial" w:eastAsia="黑体" w:hAnsi="Arial" w:cs="Times New Roman"/>
          <w:b/>
          <w:bCs/>
          <w:sz w:val="24"/>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7</w:t>
      </w:r>
      <w:r>
        <w:rPr>
          <w:rFonts w:ascii="Arial" w:eastAsia="黑体" w:hAnsi="Arial" w:cs="Times New Roman" w:hint="eastAsia"/>
          <w:b/>
          <w:bCs/>
          <w:color w:val="000000"/>
          <w:sz w:val="24"/>
          <w:szCs w:val="32"/>
        </w:rPr>
        <w:t>、具备履行合同所必需的设备和专业技术能力的声明及证明材料</w:t>
      </w:r>
    </w:p>
    <w:p w:rsidR="002E200D" w:rsidRDefault="002E200D">
      <w:pPr>
        <w:rPr>
          <w:rFonts w:ascii="Times New Roman" w:eastAsia="宋体" w:hAnsi="Times New Roman" w:cs="Times New Roman"/>
          <w:szCs w:val="24"/>
        </w:rPr>
      </w:pPr>
    </w:p>
    <w:bookmarkEnd w:id="20"/>
    <w:bookmarkEnd w:id="21"/>
    <w:p w:rsidR="002E200D" w:rsidRDefault="00322071">
      <w:pPr>
        <w:jc w:val="center"/>
        <w:rPr>
          <w:color w:val="000000"/>
        </w:rPr>
      </w:pPr>
      <w:r>
        <w:rPr>
          <w:rFonts w:ascii="黑体" w:eastAsia="黑体" w:hAnsi="黑体" w:cs="宋体" w:hint="eastAsia"/>
          <w:bCs/>
          <w:sz w:val="36"/>
          <w:szCs w:val="28"/>
        </w:rPr>
        <w:t>具备履行合同所必需的设备和专业技术能力的声明</w:t>
      </w:r>
    </w:p>
    <w:p w:rsidR="002E200D" w:rsidRDefault="00322071">
      <w:pPr>
        <w:spacing w:line="360" w:lineRule="auto"/>
        <w:ind w:firstLineChars="200" w:firstLine="480"/>
        <w:rPr>
          <w:color w:val="000000"/>
          <w:sz w:val="24"/>
        </w:rPr>
      </w:pPr>
      <w:r>
        <w:rPr>
          <w:rFonts w:hint="eastAsia"/>
          <w:color w:val="000000"/>
          <w:sz w:val="24"/>
          <w:u w:val="single"/>
        </w:rPr>
        <w:t>（供应商名称）</w:t>
      </w:r>
      <w:r>
        <w:rPr>
          <w:rFonts w:hint="eastAsia"/>
          <w:color w:val="000000"/>
          <w:sz w:val="24"/>
        </w:rPr>
        <w:t>郑重声明：我单位具备履行本项采购合同所必需的设备和专业技术能力，为履行本项采购合同我单位具备如下主要设备和主要专业技术能力：</w:t>
      </w:r>
    </w:p>
    <w:p w:rsidR="002E200D" w:rsidRDefault="00322071">
      <w:pPr>
        <w:spacing w:line="360" w:lineRule="auto"/>
        <w:ind w:firstLineChars="200" w:firstLine="480"/>
        <w:rPr>
          <w:color w:val="000000"/>
          <w:sz w:val="24"/>
        </w:rPr>
      </w:pPr>
      <w:r>
        <w:rPr>
          <w:rFonts w:hint="eastAsia"/>
          <w:color w:val="000000"/>
          <w:sz w:val="24"/>
        </w:rPr>
        <w:t>主要设备有：</w:t>
      </w:r>
      <w:r>
        <w:rPr>
          <w:rFonts w:hint="eastAsia"/>
          <w:color w:val="000000"/>
          <w:sz w:val="24"/>
          <w:u w:val="single"/>
        </w:rPr>
        <w:t xml:space="preserve">                                  </w:t>
      </w:r>
      <w:r>
        <w:rPr>
          <w:rFonts w:hint="eastAsia"/>
          <w:color w:val="000000"/>
          <w:sz w:val="24"/>
        </w:rPr>
        <w:t>。（须附证明材料）</w:t>
      </w:r>
    </w:p>
    <w:p w:rsidR="002E200D" w:rsidRDefault="002E200D">
      <w:pPr>
        <w:pStyle w:val="Default"/>
      </w:pPr>
    </w:p>
    <w:p w:rsidR="002E200D" w:rsidRDefault="00322071">
      <w:pPr>
        <w:spacing w:line="360" w:lineRule="auto"/>
        <w:ind w:firstLineChars="200" w:firstLine="480"/>
        <w:rPr>
          <w:color w:val="000000"/>
          <w:sz w:val="24"/>
        </w:rPr>
      </w:pPr>
      <w:r>
        <w:rPr>
          <w:rFonts w:hint="eastAsia"/>
          <w:color w:val="000000"/>
          <w:sz w:val="24"/>
        </w:rPr>
        <w:t>主要专业技术能力有：</w:t>
      </w:r>
      <w:r>
        <w:rPr>
          <w:rFonts w:hint="eastAsia"/>
          <w:color w:val="000000"/>
          <w:sz w:val="24"/>
          <w:u w:val="single"/>
        </w:rPr>
        <w:t xml:space="preserve">                          </w:t>
      </w:r>
      <w:r>
        <w:rPr>
          <w:rFonts w:hint="eastAsia"/>
          <w:color w:val="000000"/>
          <w:sz w:val="24"/>
        </w:rPr>
        <w:t>。（须附证明材料）</w:t>
      </w:r>
    </w:p>
    <w:p w:rsidR="002E200D" w:rsidRDefault="002E200D">
      <w:pPr>
        <w:pStyle w:val="Default"/>
      </w:pPr>
    </w:p>
    <w:p w:rsidR="002E200D" w:rsidRDefault="002E200D">
      <w:pPr>
        <w:spacing w:line="360" w:lineRule="auto"/>
        <w:ind w:firstLineChars="200" w:firstLine="480"/>
        <w:rPr>
          <w:color w:val="000000"/>
          <w:sz w:val="24"/>
        </w:rPr>
      </w:pPr>
    </w:p>
    <w:p w:rsidR="002E200D" w:rsidRDefault="00322071">
      <w:pPr>
        <w:spacing w:line="360" w:lineRule="auto"/>
        <w:ind w:firstLineChars="200" w:firstLine="480"/>
        <w:rPr>
          <w:color w:val="000000"/>
          <w:sz w:val="24"/>
        </w:rPr>
      </w:pPr>
      <w:r>
        <w:rPr>
          <w:rFonts w:hint="eastAsia"/>
          <w:color w:val="000000"/>
          <w:sz w:val="24"/>
        </w:rPr>
        <w:t>声明人（盖章）：</w:t>
      </w:r>
    </w:p>
    <w:p w:rsidR="002E200D" w:rsidRDefault="00322071">
      <w:pPr>
        <w:ind w:firstLine="480"/>
        <w:rPr>
          <w:color w:val="000000"/>
          <w:sz w:val="24"/>
        </w:rPr>
      </w:pPr>
      <w:r>
        <w:rPr>
          <w:rFonts w:hint="eastAsia"/>
          <w:color w:val="000000"/>
          <w:sz w:val="24"/>
        </w:rPr>
        <w:t>日期：</w:t>
      </w: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2E200D" w:rsidRDefault="002E200D">
      <w:pPr>
        <w:ind w:firstLine="480"/>
        <w:rPr>
          <w:color w:val="000000"/>
          <w:sz w:val="24"/>
        </w:rPr>
      </w:pPr>
    </w:p>
    <w:p w:rsidR="002E200D" w:rsidRDefault="002E200D">
      <w:pPr>
        <w:ind w:firstLine="480"/>
        <w:rPr>
          <w:color w:val="000000"/>
          <w:sz w:val="24"/>
        </w:rPr>
      </w:pPr>
    </w:p>
    <w:p w:rsidR="002E200D" w:rsidRDefault="00322071">
      <w:pPr>
        <w:ind w:firstLine="480"/>
        <w:rPr>
          <w:color w:val="000000"/>
          <w:sz w:val="24"/>
        </w:rPr>
      </w:pPr>
      <w:proofErr w:type="gramStart"/>
      <w:r>
        <w:rPr>
          <w:rFonts w:hint="eastAsia"/>
          <w:color w:val="000000"/>
          <w:sz w:val="24"/>
        </w:rPr>
        <w:t>附主要</w:t>
      </w:r>
      <w:proofErr w:type="gramEnd"/>
      <w:r>
        <w:rPr>
          <w:rFonts w:hint="eastAsia"/>
          <w:color w:val="000000"/>
          <w:sz w:val="24"/>
        </w:rPr>
        <w:t>设备和主要专业技术能力的证明材料如下：</w:t>
      </w:r>
    </w:p>
    <w:p w:rsidR="002E200D" w:rsidRDefault="002E200D">
      <w:pPr>
        <w:spacing w:line="360" w:lineRule="auto"/>
        <w:ind w:firstLineChars="200" w:firstLine="480"/>
        <w:rPr>
          <w:color w:val="000000"/>
          <w:sz w:val="24"/>
        </w:rPr>
      </w:pPr>
    </w:p>
    <w:p w:rsidR="002E200D" w:rsidRDefault="002E200D">
      <w:pPr>
        <w:spacing w:line="460" w:lineRule="exact"/>
        <w:ind w:firstLine="422"/>
        <w:rPr>
          <w:b/>
          <w:color w:val="000000"/>
        </w:rPr>
      </w:pPr>
    </w:p>
    <w:p w:rsidR="002E200D" w:rsidRDefault="00322071">
      <w:pPr>
        <w:keepNext/>
        <w:keepLines/>
        <w:outlineLvl w:val="1"/>
        <w:rPr>
          <w:rFonts w:ascii="Arial" w:eastAsia="黑体" w:hAnsi="Arial" w:cs="Times New Roman"/>
          <w:bCs/>
          <w:color w:val="000000"/>
          <w:sz w:val="32"/>
          <w:szCs w:val="32"/>
        </w:rPr>
      </w:pPr>
      <w:r>
        <w:rPr>
          <w:rFonts w:ascii="Arial" w:eastAsia="黑体" w:hAnsi="Arial" w:cs="Times New Roman"/>
          <w:bCs/>
          <w:color w:val="000000"/>
          <w:sz w:val="32"/>
          <w:szCs w:val="32"/>
        </w:rPr>
        <w:br w:type="page"/>
      </w:r>
      <w:r>
        <w:rPr>
          <w:rFonts w:ascii="Arial" w:eastAsia="黑体" w:hAnsi="Arial" w:cs="Times New Roman"/>
          <w:b/>
          <w:bCs/>
          <w:color w:val="000000"/>
          <w:sz w:val="24"/>
          <w:szCs w:val="32"/>
        </w:rPr>
        <w:lastRenderedPageBreak/>
        <w:t>格式</w:t>
      </w:r>
      <w:r>
        <w:rPr>
          <w:rFonts w:ascii="Arial" w:eastAsia="黑体" w:hAnsi="Arial" w:cs="Times New Roman" w:hint="eastAsia"/>
          <w:b/>
          <w:bCs/>
          <w:color w:val="000000"/>
          <w:sz w:val="24"/>
          <w:szCs w:val="32"/>
        </w:rPr>
        <w:t>8</w:t>
      </w:r>
      <w:r>
        <w:rPr>
          <w:rFonts w:ascii="Arial" w:eastAsia="黑体" w:hAnsi="Arial" w:cs="Times New Roman" w:hint="eastAsia"/>
          <w:b/>
          <w:bCs/>
          <w:color w:val="000000"/>
          <w:sz w:val="24"/>
          <w:szCs w:val="32"/>
        </w:rPr>
        <w:t>、参加政府采购活动前</w:t>
      </w:r>
      <w:r>
        <w:rPr>
          <w:rFonts w:ascii="Arial" w:eastAsia="黑体" w:hAnsi="Arial" w:cs="Times New Roman" w:hint="eastAsia"/>
          <w:b/>
          <w:bCs/>
          <w:color w:val="000000"/>
          <w:sz w:val="24"/>
          <w:szCs w:val="32"/>
        </w:rPr>
        <w:t>3</w:t>
      </w:r>
      <w:r>
        <w:rPr>
          <w:rFonts w:ascii="Arial" w:eastAsia="黑体" w:hAnsi="Arial" w:cs="Times New Roman" w:hint="eastAsia"/>
          <w:b/>
          <w:bCs/>
          <w:color w:val="000000"/>
          <w:sz w:val="24"/>
          <w:szCs w:val="32"/>
        </w:rPr>
        <w:t>年内在经营活动中没有重大违法记录的书面声明</w:t>
      </w:r>
    </w:p>
    <w:p w:rsidR="002E200D" w:rsidRDefault="002E200D">
      <w:pPr>
        <w:spacing w:line="460" w:lineRule="exact"/>
        <w:ind w:firstLine="422"/>
        <w:rPr>
          <w:rFonts w:ascii="Times New Roman" w:eastAsia="宋体" w:hAnsi="Times New Roman" w:cs="Times New Roman"/>
          <w:b/>
          <w:color w:val="000000"/>
          <w:szCs w:val="24"/>
        </w:rPr>
      </w:pP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声  明</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我公司郑重声明：参加本次政府采购活动前 3 年内，我公司在经营活动中没有因违法经营受到刑事处罚或者责令停产停业、吊销许可证或者执照、较大数额罚款等行政处罚。</w:t>
      </w:r>
    </w:p>
    <w:p w:rsidR="002E200D" w:rsidRDefault="002E200D">
      <w:pPr>
        <w:spacing w:line="360" w:lineRule="auto"/>
        <w:ind w:firstLineChars="200" w:firstLine="480"/>
        <w:rPr>
          <w:rFonts w:ascii="宋体" w:eastAsia="宋体" w:hAnsi="宋体" w:cs="Times New Roman"/>
          <w:bCs/>
          <w:color w:val="000000"/>
          <w:sz w:val="24"/>
          <w:szCs w:val="24"/>
        </w:rPr>
      </w:pP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供应商（盖章）：</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法定代表人或委托代理人（签字或盖章）：</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日期：    年     月     日</w:t>
      </w:r>
    </w:p>
    <w:p w:rsidR="002E200D" w:rsidRDefault="00322071">
      <w:pPr>
        <w:keepNext/>
        <w:keepLines/>
        <w:outlineLvl w:val="1"/>
        <w:rPr>
          <w:rFonts w:ascii="Arial" w:eastAsia="宋体" w:hAnsi="Arial" w:cs="Times New Roman"/>
          <w:b/>
          <w:bCs/>
          <w:sz w:val="32"/>
          <w:szCs w:val="32"/>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9</w:t>
      </w:r>
      <w:r>
        <w:rPr>
          <w:rFonts w:ascii="Arial" w:eastAsia="黑体" w:hAnsi="Arial" w:cs="Times New Roman" w:hint="eastAsia"/>
          <w:b/>
          <w:bCs/>
          <w:color w:val="000000"/>
          <w:sz w:val="24"/>
          <w:szCs w:val="32"/>
        </w:rPr>
        <w:t>、授权委托书与法定代表人（单位负责人）身份证明</w:t>
      </w:r>
    </w:p>
    <w:p w:rsidR="002E200D" w:rsidRDefault="002E200D">
      <w:pPr>
        <w:spacing w:line="360" w:lineRule="exact"/>
        <w:jc w:val="center"/>
        <w:rPr>
          <w:rFonts w:ascii="宋体" w:hAnsi="宋体"/>
          <w:b/>
          <w:color w:val="000000"/>
          <w:sz w:val="36"/>
          <w:szCs w:val="36"/>
        </w:rPr>
      </w:pPr>
    </w:p>
    <w:p w:rsidR="002E200D" w:rsidRDefault="00322071">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2E200D" w:rsidRDefault="00322071">
      <w:pPr>
        <w:spacing w:line="360" w:lineRule="auto"/>
        <w:rPr>
          <w:rFonts w:ascii="宋体" w:hAnsi="宋体"/>
          <w:color w:val="000000"/>
          <w:sz w:val="24"/>
          <w:szCs w:val="20"/>
        </w:rPr>
      </w:pPr>
      <w:r>
        <w:rPr>
          <w:rFonts w:ascii="宋体" w:hAnsi="宋体"/>
          <w:color w:val="000000"/>
          <w:sz w:val="24"/>
        </w:rPr>
        <w:t>致：连云港市政府采购中心</w:t>
      </w:r>
    </w:p>
    <w:p w:rsidR="002E200D" w:rsidRDefault="00322071">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系</w:t>
      </w:r>
      <w:r>
        <w:rPr>
          <w:rFonts w:ascii="宋体" w:hAnsi="宋体"/>
          <w:color w:val="000000"/>
          <w:sz w:val="24"/>
          <w:lang w:val="zh-CN"/>
        </w:rPr>
        <w:t>________________</w:t>
      </w:r>
      <w:r>
        <w:rPr>
          <w:rFonts w:ascii="宋体" w:hAnsi="宋体"/>
          <w:color w:val="000000"/>
          <w:sz w:val="24"/>
          <w:szCs w:val="20"/>
        </w:rPr>
        <w:t>（</w:t>
      </w:r>
      <w:r w:rsidR="006740E7">
        <w:rPr>
          <w:rFonts w:ascii="宋体" w:hAnsi="宋体"/>
          <w:color w:val="000000"/>
          <w:sz w:val="24"/>
          <w:szCs w:val="20"/>
        </w:rPr>
        <w:t>供应商</w:t>
      </w:r>
      <w:r>
        <w:rPr>
          <w:rFonts w:ascii="宋体" w:hAnsi="宋体"/>
          <w:color w:val="000000"/>
          <w:sz w:val="24"/>
          <w:szCs w:val="20"/>
        </w:rPr>
        <w:t>名称）</w:t>
      </w:r>
      <w:r>
        <w:rPr>
          <w:rFonts w:ascii="宋体" w:hAnsi="宋体" w:hint="eastAsia"/>
          <w:color w:val="000000"/>
          <w:sz w:val="24"/>
          <w:szCs w:val="20"/>
        </w:rPr>
        <w:t>的</w:t>
      </w:r>
      <w:r>
        <w:rPr>
          <w:rFonts w:ascii="宋体" w:hAnsi="宋体"/>
          <w:color w:val="000000"/>
          <w:sz w:val="24"/>
          <w:szCs w:val="20"/>
        </w:rPr>
        <w:t>法定代表人（</w:t>
      </w:r>
      <w:r>
        <w:rPr>
          <w:rFonts w:ascii="宋体" w:hAnsi="宋体" w:hint="eastAsia"/>
          <w:color w:val="000000"/>
          <w:sz w:val="24"/>
          <w:szCs w:val="20"/>
        </w:rPr>
        <w:t>单位</w:t>
      </w:r>
      <w:r>
        <w:rPr>
          <w:rFonts w:ascii="宋体" w:hAnsi="宋体"/>
          <w:color w:val="000000"/>
          <w:sz w:val="24"/>
          <w:szCs w:val="20"/>
        </w:rPr>
        <w:t>负责人）</w:t>
      </w:r>
      <w:r>
        <w:rPr>
          <w:rFonts w:ascii="宋体" w:hAnsi="宋体" w:hint="eastAsia"/>
          <w:color w:val="000000"/>
          <w:sz w:val="24"/>
          <w:szCs w:val="20"/>
        </w:rPr>
        <w:t>，</w:t>
      </w:r>
      <w:r>
        <w:rPr>
          <w:rFonts w:ascii="宋体" w:hAnsi="宋体"/>
          <w:color w:val="000000"/>
          <w:sz w:val="24"/>
          <w:szCs w:val="20"/>
        </w:rPr>
        <w:t>现委托</w:t>
      </w:r>
      <w:r>
        <w:rPr>
          <w:rFonts w:ascii="宋体" w:hAnsi="宋体"/>
          <w:color w:val="000000"/>
          <w:sz w:val="24"/>
          <w:lang w:val="zh-CN"/>
        </w:rPr>
        <w:t>_______</w:t>
      </w:r>
      <w:r>
        <w:rPr>
          <w:rFonts w:ascii="宋体" w:hAnsi="宋体"/>
          <w:color w:val="000000"/>
          <w:sz w:val="24"/>
          <w:szCs w:val="20"/>
        </w:rPr>
        <w:t>（</w:t>
      </w:r>
      <w:r>
        <w:rPr>
          <w:rFonts w:ascii="宋体" w:hAnsi="宋体" w:hint="eastAsia"/>
          <w:color w:val="000000"/>
          <w:sz w:val="24"/>
          <w:szCs w:val="20"/>
        </w:rPr>
        <w:t>姓名</w:t>
      </w:r>
      <w:r>
        <w:rPr>
          <w:rFonts w:ascii="宋体" w:hAnsi="宋体"/>
          <w:color w:val="000000"/>
          <w:sz w:val="24"/>
          <w:szCs w:val="20"/>
        </w:rPr>
        <w:t>）</w:t>
      </w:r>
      <w:r>
        <w:rPr>
          <w:rFonts w:ascii="宋体" w:hAnsi="宋体" w:hint="eastAsia"/>
          <w:color w:val="000000"/>
          <w:sz w:val="24"/>
          <w:szCs w:val="20"/>
        </w:rPr>
        <w:t>为</w:t>
      </w:r>
      <w:r>
        <w:rPr>
          <w:rFonts w:ascii="宋体" w:hAnsi="宋体"/>
          <w:color w:val="000000"/>
          <w:sz w:val="24"/>
          <w:szCs w:val="20"/>
        </w:rPr>
        <w:t>我方代理人。</w:t>
      </w:r>
      <w:r>
        <w:rPr>
          <w:rFonts w:ascii="宋体" w:hAnsi="宋体" w:hint="eastAsia"/>
          <w:color w:val="000000"/>
          <w:sz w:val="24"/>
          <w:szCs w:val="20"/>
        </w:rPr>
        <w:t>代理人根据</w:t>
      </w:r>
      <w:r>
        <w:rPr>
          <w:rFonts w:ascii="宋体" w:hAnsi="宋体"/>
          <w:color w:val="000000"/>
          <w:sz w:val="24"/>
          <w:szCs w:val="20"/>
        </w:rPr>
        <w:t>授权，以我方名义签署、澄清确认、递交、撤回、修改</w:t>
      </w:r>
      <w:r>
        <w:rPr>
          <w:rFonts w:hint="eastAsia"/>
          <w:sz w:val="24"/>
          <w:u w:val="single"/>
        </w:rPr>
        <w:t>分包</w:t>
      </w:r>
      <w:proofErr w:type="gramStart"/>
      <w:r>
        <w:rPr>
          <w:rFonts w:hint="eastAsia"/>
          <w:sz w:val="24"/>
          <w:u w:val="single"/>
        </w:rPr>
        <w:t>一</w:t>
      </w:r>
      <w:proofErr w:type="gramEnd"/>
      <w:r>
        <w:rPr>
          <w:rFonts w:hint="eastAsia"/>
          <w:sz w:val="24"/>
          <w:u w:val="single"/>
        </w:rPr>
        <w:t>连云港市公务出行</w:t>
      </w:r>
      <w:r>
        <w:rPr>
          <w:rFonts w:hint="eastAsia"/>
          <w:sz w:val="24"/>
          <w:u w:val="single"/>
        </w:rPr>
        <w:t>5</w:t>
      </w:r>
      <w:r>
        <w:rPr>
          <w:rFonts w:hint="eastAsia"/>
          <w:sz w:val="24"/>
          <w:u w:val="single"/>
        </w:rPr>
        <w:t>座轿车租赁服务</w:t>
      </w:r>
      <w:r>
        <w:rPr>
          <w:rFonts w:hint="eastAsia"/>
          <w:sz w:val="24"/>
        </w:rPr>
        <w:t>项目（标段编号：</w:t>
      </w:r>
      <w:r>
        <w:rPr>
          <w:rFonts w:hAnsi="宋体"/>
          <w:sz w:val="24"/>
          <w:u w:val="single"/>
        </w:rPr>
        <w:t>320701-J-2023032401038-1</w:t>
      </w:r>
      <w:r>
        <w:rPr>
          <w:rFonts w:hint="eastAsia"/>
          <w:sz w:val="24"/>
        </w:rPr>
        <w:t>）</w:t>
      </w:r>
      <w:r w:rsidR="00B3188B">
        <w:rPr>
          <w:rFonts w:hint="eastAsia"/>
          <w:sz w:val="24"/>
        </w:rPr>
        <w:t>响应</w:t>
      </w:r>
      <w:r>
        <w:rPr>
          <w:rFonts w:ascii="宋体" w:hAnsi="宋体"/>
          <w:color w:val="000000"/>
          <w:sz w:val="24"/>
          <w:szCs w:val="20"/>
        </w:rPr>
        <w:t>文件</w:t>
      </w:r>
      <w:r>
        <w:rPr>
          <w:rFonts w:ascii="宋体" w:hAnsi="宋体" w:hint="eastAsia"/>
          <w:color w:val="000000"/>
          <w:sz w:val="24"/>
          <w:szCs w:val="20"/>
        </w:rPr>
        <w:t>和</w:t>
      </w:r>
      <w:r>
        <w:rPr>
          <w:rFonts w:ascii="宋体" w:hAnsi="宋体"/>
          <w:color w:val="000000"/>
          <w:sz w:val="24"/>
          <w:szCs w:val="20"/>
        </w:rPr>
        <w:t>处理有关事宜，其法律后果由我方承担。</w:t>
      </w:r>
    </w:p>
    <w:p w:rsidR="002E200D" w:rsidRDefault="00322071">
      <w:pPr>
        <w:spacing w:line="360" w:lineRule="auto"/>
        <w:ind w:firstLine="420"/>
        <w:rPr>
          <w:rFonts w:ascii="宋体" w:hAnsi="宋体"/>
          <w:color w:val="000000"/>
          <w:sz w:val="24"/>
          <w:szCs w:val="20"/>
        </w:rPr>
      </w:pPr>
      <w:r>
        <w:rPr>
          <w:rFonts w:ascii="宋体" w:hAnsi="宋体" w:hint="eastAsia"/>
          <w:color w:val="000000"/>
          <w:sz w:val="24"/>
          <w:szCs w:val="20"/>
        </w:rPr>
        <w:t>委托</w:t>
      </w:r>
      <w:r>
        <w:rPr>
          <w:rFonts w:ascii="宋体" w:hAnsi="宋体"/>
          <w:color w:val="000000"/>
          <w:sz w:val="24"/>
          <w:szCs w:val="20"/>
        </w:rPr>
        <w:t>期限：自本</w:t>
      </w:r>
      <w:r>
        <w:rPr>
          <w:rFonts w:ascii="宋体" w:hAnsi="宋体" w:hint="eastAsia"/>
          <w:color w:val="000000"/>
          <w:sz w:val="24"/>
          <w:szCs w:val="20"/>
        </w:rPr>
        <w:t>授权</w:t>
      </w:r>
      <w:r>
        <w:rPr>
          <w:rFonts w:ascii="宋体" w:hAnsi="宋体"/>
          <w:color w:val="000000"/>
          <w:sz w:val="24"/>
          <w:szCs w:val="20"/>
        </w:rPr>
        <w:t>委托书签署之日起至</w:t>
      </w:r>
      <w:r>
        <w:rPr>
          <w:rFonts w:ascii="宋体" w:hAnsi="宋体" w:hint="eastAsia"/>
          <w:color w:val="000000"/>
          <w:sz w:val="24"/>
          <w:szCs w:val="20"/>
        </w:rPr>
        <w:t>响应</w:t>
      </w:r>
      <w:r>
        <w:rPr>
          <w:rFonts w:ascii="宋体" w:hAnsi="宋体"/>
          <w:color w:val="000000"/>
          <w:sz w:val="24"/>
          <w:szCs w:val="20"/>
        </w:rPr>
        <w:t>有效期</w:t>
      </w:r>
      <w:r>
        <w:rPr>
          <w:rFonts w:ascii="宋体" w:hAnsi="宋体" w:hint="eastAsia"/>
          <w:color w:val="000000"/>
          <w:sz w:val="24"/>
          <w:szCs w:val="20"/>
        </w:rPr>
        <w:t>届满</w:t>
      </w:r>
      <w:r>
        <w:rPr>
          <w:rFonts w:ascii="宋体" w:hAnsi="宋体"/>
          <w:color w:val="000000"/>
          <w:sz w:val="24"/>
          <w:szCs w:val="20"/>
        </w:rPr>
        <w:t>之日止。</w:t>
      </w:r>
    </w:p>
    <w:p w:rsidR="002E200D" w:rsidRDefault="00322071">
      <w:pPr>
        <w:spacing w:line="360" w:lineRule="auto"/>
        <w:ind w:firstLine="420"/>
        <w:rPr>
          <w:rFonts w:ascii="宋体" w:hAnsi="宋体"/>
          <w:color w:val="000000"/>
          <w:sz w:val="24"/>
          <w:szCs w:val="20"/>
        </w:rPr>
      </w:pPr>
      <w:r>
        <w:rPr>
          <w:rFonts w:ascii="宋体" w:hAnsi="宋体" w:hint="eastAsia"/>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rsidR="002E200D" w:rsidRDefault="006740E7">
      <w:pPr>
        <w:spacing w:line="360" w:lineRule="auto"/>
        <w:rPr>
          <w:rFonts w:ascii="宋体" w:hAnsi="宋体"/>
          <w:color w:val="000000"/>
          <w:sz w:val="24"/>
          <w:lang w:val="zh-CN"/>
        </w:rPr>
      </w:pPr>
      <w:r>
        <w:rPr>
          <w:rFonts w:ascii="宋体" w:hAnsi="宋体"/>
          <w:color w:val="000000"/>
          <w:sz w:val="24"/>
          <w:szCs w:val="20"/>
        </w:rPr>
        <w:t>供应商</w:t>
      </w:r>
      <w:r w:rsidR="00322071">
        <w:rPr>
          <w:rFonts w:ascii="宋体" w:hAnsi="宋体"/>
          <w:color w:val="000000"/>
          <w:sz w:val="24"/>
        </w:rPr>
        <w:t>名称（加盖公章）</w:t>
      </w:r>
      <w:r w:rsidR="00322071">
        <w:rPr>
          <w:rFonts w:ascii="宋体" w:hAnsi="宋体"/>
          <w:color w:val="000000"/>
          <w:sz w:val="24"/>
          <w:lang w:val="zh-CN"/>
        </w:rPr>
        <w:t>：________________</w:t>
      </w:r>
    </w:p>
    <w:p w:rsidR="002E200D" w:rsidRDefault="00322071">
      <w:pPr>
        <w:spacing w:line="360" w:lineRule="auto"/>
        <w:rPr>
          <w:rFonts w:ascii="宋体" w:hAnsi="宋体"/>
          <w:color w:val="000000"/>
          <w:sz w:val="24"/>
          <w:szCs w:val="20"/>
        </w:rPr>
      </w:pPr>
      <w:r>
        <w:rPr>
          <w:rFonts w:ascii="宋体" w:hAnsi="宋体"/>
          <w:color w:val="000000"/>
          <w:sz w:val="24"/>
          <w:szCs w:val="20"/>
        </w:rPr>
        <w:t>法定代表人（单位负责人）（签字</w:t>
      </w:r>
      <w:r>
        <w:rPr>
          <w:rFonts w:ascii="宋体" w:hAnsi="宋体" w:hint="eastAsia"/>
          <w:color w:val="000000"/>
          <w:sz w:val="24"/>
          <w:szCs w:val="20"/>
        </w:rPr>
        <w:t>、签章</w:t>
      </w:r>
      <w:r>
        <w:rPr>
          <w:rFonts w:ascii="宋体" w:hAnsi="宋体"/>
          <w:color w:val="000000"/>
          <w:sz w:val="24"/>
          <w:szCs w:val="20"/>
        </w:rPr>
        <w:t>或</w:t>
      </w:r>
      <w:r>
        <w:rPr>
          <w:rFonts w:ascii="宋体" w:hAnsi="宋体" w:hint="eastAsia"/>
          <w:color w:val="000000"/>
          <w:sz w:val="24"/>
          <w:szCs w:val="20"/>
        </w:rPr>
        <w:t>印鉴）</w:t>
      </w:r>
      <w:r>
        <w:rPr>
          <w:rFonts w:ascii="宋体" w:hAnsi="宋体"/>
          <w:color w:val="000000"/>
          <w:sz w:val="24"/>
          <w:szCs w:val="20"/>
        </w:rPr>
        <w:t>：</w:t>
      </w:r>
      <w:r>
        <w:rPr>
          <w:rFonts w:ascii="宋体" w:hAnsi="宋体"/>
          <w:color w:val="000000"/>
          <w:sz w:val="24"/>
          <w:lang w:val="zh-CN"/>
        </w:rPr>
        <w:t>________________</w:t>
      </w:r>
    </w:p>
    <w:p w:rsidR="002E200D" w:rsidRDefault="00322071">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w:t>
      </w:r>
      <w:r>
        <w:rPr>
          <w:rFonts w:ascii="宋体" w:hAnsi="宋体"/>
          <w:color w:val="000000"/>
          <w:sz w:val="24"/>
        </w:rPr>
        <w:t>人（签字</w:t>
      </w:r>
      <w:r>
        <w:rPr>
          <w:rFonts w:ascii="宋体" w:hAnsi="宋体" w:hint="eastAsia"/>
          <w:color w:val="000000"/>
          <w:sz w:val="24"/>
        </w:rPr>
        <w:t>/签章</w:t>
      </w:r>
      <w:r>
        <w:rPr>
          <w:rFonts w:ascii="宋体" w:hAnsi="宋体"/>
          <w:color w:val="000000"/>
          <w:sz w:val="24"/>
        </w:rPr>
        <w:t>）：</w:t>
      </w:r>
      <w:r>
        <w:rPr>
          <w:rFonts w:ascii="宋体" w:hAnsi="宋体"/>
          <w:color w:val="000000"/>
          <w:sz w:val="24"/>
          <w:lang w:val="zh-CN"/>
        </w:rPr>
        <w:t>________________</w:t>
      </w:r>
      <w:r>
        <w:rPr>
          <w:rFonts w:ascii="宋体" w:hAnsi="宋体"/>
          <w:color w:val="000000"/>
          <w:sz w:val="24"/>
        </w:rPr>
        <w:t xml:space="preserve">    </w:t>
      </w:r>
      <w:r>
        <w:rPr>
          <w:rFonts w:ascii="宋体" w:hAnsi="宋体"/>
          <w:color w:val="000000"/>
          <w:sz w:val="24"/>
          <w:lang w:val="zh-CN"/>
        </w:rPr>
        <w:t xml:space="preserve">                      </w:t>
      </w:r>
    </w:p>
    <w:p w:rsidR="002E200D" w:rsidRDefault="00322071">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日期：_____年______月______日</w:t>
      </w:r>
    </w:p>
    <w:p w:rsidR="002E200D" w:rsidRDefault="002E200D">
      <w:pPr>
        <w:tabs>
          <w:tab w:val="left" w:pos="5580"/>
        </w:tabs>
        <w:spacing w:line="360" w:lineRule="auto"/>
        <w:ind w:firstLineChars="200" w:firstLine="480"/>
        <w:rPr>
          <w:rFonts w:ascii="宋体" w:hAnsi="宋体"/>
          <w:color w:val="000000"/>
          <w:sz w:val="24"/>
          <w:szCs w:val="20"/>
        </w:rPr>
      </w:pPr>
    </w:p>
    <w:p w:rsidR="002E200D" w:rsidRDefault="00322071">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E200D">
        <w:trPr>
          <w:trHeight w:val="1399"/>
        </w:trPr>
        <w:tc>
          <w:tcPr>
            <w:tcW w:w="4673"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c>
          <w:tcPr>
            <w:tcW w:w="4536"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r>
    </w:tbl>
    <w:p w:rsidR="002E200D" w:rsidRDefault="00322071">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ascii="宋体" w:hAnsi="宋体"/>
          <w:color w:val="000000"/>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E200D">
        <w:trPr>
          <w:trHeight w:val="1399"/>
        </w:trPr>
        <w:tc>
          <w:tcPr>
            <w:tcW w:w="4673"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c>
          <w:tcPr>
            <w:tcW w:w="4536"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r>
    </w:tbl>
    <w:p w:rsidR="002E200D" w:rsidRDefault="00322071">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说明</w:t>
      </w:r>
      <w:r>
        <w:rPr>
          <w:rFonts w:ascii="宋体" w:hAnsi="宋体"/>
          <w:color w:val="000000"/>
          <w:sz w:val="24"/>
          <w:szCs w:val="20"/>
        </w:rPr>
        <w:t>：</w:t>
      </w:r>
    </w:p>
    <w:p w:rsidR="002E200D" w:rsidRDefault="00322071">
      <w:pPr>
        <w:tabs>
          <w:tab w:val="left" w:pos="5580"/>
        </w:tabs>
        <w:spacing w:line="360" w:lineRule="auto"/>
        <w:jc w:val="left"/>
        <w:rPr>
          <w:rFonts w:ascii="宋体" w:hAnsi="宋体"/>
          <w:color w:val="000000"/>
          <w:sz w:val="24"/>
          <w:szCs w:val="20"/>
        </w:rPr>
      </w:pPr>
      <w:r>
        <w:rPr>
          <w:rFonts w:ascii="宋体" w:hAnsi="宋体"/>
          <w:color w:val="000000"/>
          <w:sz w:val="24"/>
          <w:szCs w:val="20"/>
        </w:rPr>
        <w:t>1.若供应商为事业单位或其他组织或分支机构（仅当</w:t>
      </w:r>
      <w:r w:rsidR="006740E7">
        <w:rPr>
          <w:rFonts w:ascii="宋体" w:hAnsi="宋体"/>
          <w:color w:val="000000"/>
          <w:sz w:val="24"/>
          <w:szCs w:val="20"/>
        </w:rPr>
        <w:t>征集</w:t>
      </w:r>
      <w:r>
        <w:rPr>
          <w:rFonts w:ascii="宋体" w:hAnsi="宋体"/>
          <w:color w:val="000000"/>
          <w:sz w:val="24"/>
          <w:szCs w:val="20"/>
        </w:rPr>
        <w:t>文件注明允许分支机构</w:t>
      </w:r>
      <w:r w:rsidR="006740E7">
        <w:rPr>
          <w:rFonts w:ascii="宋体" w:hAnsi="宋体"/>
          <w:color w:val="000000"/>
          <w:sz w:val="24"/>
          <w:szCs w:val="20"/>
        </w:rPr>
        <w:t>参加</w:t>
      </w:r>
      <w:r>
        <w:rPr>
          <w:rFonts w:ascii="宋体" w:hAnsi="宋体"/>
          <w:color w:val="000000"/>
          <w:sz w:val="24"/>
          <w:szCs w:val="20"/>
        </w:rPr>
        <w:t>的），则法定代表人（单位负责人）</w:t>
      </w:r>
      <w:r>
        <w:rPr>
          <w:rFonts w:ascii="宋体" w:hAnsi="宋体" w:hint="eastAsia"/>
          <w:color w:val="000000"/>
          <w:sz w:val="24"/>
          <w:szCs w:val="20"/>
        </w:rPr>
        <w:t>处</w:t>
      </w:r>
      <w:r>
        <w:rPr>
          <w:rFonts w:ascii="宋体" w:hAnsi="宋体"/>
          <w:color w:val="000000"/>
          <w:sz w:val="24"/>
          <w:szCs w:val="20"/>
        </w:rPr>
        <w:t>的签署人可为单位负责人</w:t>
      </w:r>
      <w:r>
        <w:rPr>
          <w:rFonts w:ascii="宋体" w:hAnsi="宋体" w:hint="eastAsia"/>
          <w:color w:val="000000"/>
          <w:sz w:val="24"/>
          <w:szCs w:val="20"/>
        </w:rPr>
        <w:t>。</w:t>
      </w:r>
    </w:p>
    <w:p w:rsidR="002E200D" w:rsidRDefault="00322071">
      <w:pPr>
        <w:tabs>
          <w:tab w:val="left" w:pos="5580"/>
        </w:tabs>
        <w:spacing w:line="360" w:lineRule="auto"/>
        <w:jc w:val="left"/>
        <w:rPr>
          <w:rFonts w:ascii="宋体" w:hAnsi="宋体"/>
          <w:color w:val="000000"/>
          <w:sz w:val="24"/>
          <w:szCs w:val="20"/>
        </w:rPr>
      </w:pPr>
      <w:r>
        <w:rPr>
          <w:rFonts w:ascii="宋体" w:hAnsi="宋体" w:hint="eastAsia"/>
          <w:color w:val="000000"/>
          <w:sz w:val="24"/>
          <w:szCs w:val="20"/>
        </w:rPr>
        <w:t>2.</w:t>
      </w:r>
      <w:r>
        <w:rPr>
          <w:rFonts w:ascii="宋体" w:hAnsi="宋体"/>
          <w:color w:val="000000"/>
          <w:sz w:val="24"/>
          <w:szCs w:val="20"/>
        </w:rPr>
        <w:t>若</w:t>
      </w:r>
      <w:r w:rsidR="006740E7">
        <w:rPr>
          <w:rFonts w:ascii="宋体" w:hAnsi="宋体"/>
          <w:color w:val="000000"/>
          <w:sz w:val="24"/>
          <w:szCs w:val="20"/>
        </w:rPr>
        <w:t>响应</w:t>
      </w:r>
      <w:r>
        <w:rPr>
          <w:rFonts w:ascii="宋体" w:hAnsi="宋体"/>
          <w:color w:val="000000"/>
          <w:sz w:val="24"/>
          <w:szCs w:val="20"/>
        </w:rPr>
        <w:t>文件中签字之处均为法定代表人（单位负责人）本人签署，则可不提供本《</w:t>
      </w:r>
      <w:r>
        <w:rPr>
          <w:rFonts w:ascii="宋体" w:hAnsi="宋体" w:hint="eastAsia"/>
          <w:color w:val="000000"/>
          <w:sz w:val="24"/>
          <w:szCs w:val="20"/>
        </w:rPr>
        <w:t>授权委托书</w:t>
      </w:r>
      <w:r>
        <w:rPr>
          <w:rFonts w:ascii="宋体" w:hAnsi="宋体"/>
          <w:color w:val="000000"/>
          <w:sz w:val="24"/>
          <w:szCs w:val="20"/>
        </w:rPr>
        <w:t>》，但须提供</w:t>
      </w:r>
      <w:r>
        <w:rPr>
          <w:rFonts w:ascii="宋体" w:hAnsi="宋体" w:hint="eastAsia"/>
          <w:color w:val="000000"/>
          <w:sz w:val="24"/>
          <w:szCs w:val="20"/>
        </w:rPr>
        <w:t>《</w:t>
      </w:r>
      <w:r>
        <w:rPr>
          <w:rFonts w:ascii="宋体" w:hAnsi="宋体"/>
          <w:color w:val="000000"/>
          <w:sz w:val="24"/>
          <w:szCs w:val="20"/>
        </w:rPr>
        <w:t>法定代表人（单位负责人）身份证</w:t>
      </w:r>
      <w:r>
        <w:rPr>
          <w:rFonts w:ascii="宋体" w:hAnsi="宋体" w:hint="eastAsia"/>
          <w:color w:val="000000"/>
          <w:sz w:val="24"/>
          <w:szCs w:val="20"/>
        </w:rPr>
        <w:t>明》</w:t>
      </w:r>
      <w:r>
        <w:rPr>
          <w:rFonts w:ascii="宋体" w:hAnsi="宋体"/>
          <w:color w:val="000000"/>
          <w:sz w:val="24"/>
          <w:szCs w:val="20"/>
        </w:rPr>
        <w:t>。</w:t>
      </w:r>
    </w:p>
    <w:p w:rsidR="002E200D" w:rsidRDefault="00322071">
      <w:pPr>
        <w:tabs>
          <w:tab w:val="left" w:pos="5580"/>
        </w:tabs>
        <w:spacing w:line="360" w:lineRule="auto"/>
        <w:jc w:val="left"/>
        <w:rPr>
          <w:rFonts w:ascii="宋体" w:hAnsi="宋体"/>
          <w:color w:val="000000"/>
          <w:sz w:val="30"/>
          <w:szCs w:val="30"/>
        </w:rPr>
      </w:pPr>
      <w:r>
        <w:rPr>
          <w:rFonts w:ascii="宋体" w:hAnsi="宋体"/>
          <w:color w:val="000000"/>
          <w:sz w:val="24"/>
          <w:szCs w:val="20"/>
        </w:rPr>
        <w:t>3.</w:t>
      </w:r>
      <w:r>
        <w:rPr>
          <w:rFonts w:ascii="宋体" w:hAnsi="宋体" w:hint="eastAsia"/>
          <w:color w:val="000000"/>
          <w:sz w:val="24"/>
          <w:szCs w:val="20"/>
        </w:rPr>
        <w:t>供应商为自然人的情形，可不提供本</w:t>
      </w:r>
      <w:r>
        <w:rPr>
          <w:rFonts w:ascii="宋体" w:hAnsi="宋体"/>
          <w:color w:val="000000"/>
          <w:sz w:val="24"/>
          <w:szCs w:val="20"/>
        </w:rPr>
        <w:t>《</w:t>
      </w:r>
      <w:r>
        <w:rPr>
          <w:rFonts w:ascii="宋体" w:hAnsi="宋体" w:hint="eastAsia"/>
          <w:color w:val="000000"/>
          <w:sz w:val="24"/>
          <w:szCs w:val="20"/>
        </w:rPr>
        <w:t>授权委托书</w:t>
      </w:r>
      <w:r>
        <w:rPr>
          <w:rFonts w:ascii="宋体" w:hAnsi="宋体"/>
          <w:color w:val="000000"/>
          <w:sz w:val="24"/>
          <w:szCs w:val="20"/>
        </w:rPr>
        <w:t>》</w:t>
      </w:r>
      <w:r>
        <w:rPr>
          <w:rFonts w:ascii="宋体" w:hAnsi="宋体" w:hint="eastAsia"/>
          <w:color w:val="000000"/>
          <w:sz w:val="24"/>
          <w:szCs w:val="20"/>
        </w:rPr>
        <w:t>。</w:t>
      </w:r>
      <w:r>
        <w:rPr>
          <w:rFonts w:ascii="宋体" w:hAnsi="宋体"/>
          <w:color w:val="000000"/>
          <w:sz w:val="30"/>
          <w:szCs w:val="30"/>
        </w:rPr>
        <w:br w:type="page"/>
      </w:r>
    </w:p>
    <w:p w:rsidR="002E200D" w:rsidRDefault="002E200D">
      <w:pPr>
        <w:spacing w:line="360" w:lineRule="exact"/>
        <w:jc w:val="center"/>
        <w:rPr>
          <w:rFonts w:ascii="宋体" w:hAnsi="宋体"/>
          <w:b/>
          <w:color w:val="000000"/>
          <w:sz w:val="36"/>
          <w:szCs w:val="36"/>
        </w:rPr>
      </w:pPr>
    </w:p>
    <w:p w:rsidR="002E200D" w:rsidRDefault="00322071">
      <w:pPr>
        <w:spacing w:line="360" w:lineRule="exact"/>
        <w:jc w:val="center"/>
        <w:rPr>
          <w:rFonts w:ascii="宋体" w:hAnsi="宋体"/>
          <w:b/>
          <w:color w:val="000000"/>
          <w:sz w:val="36"/>
          <w:szCs w:val="36"/>
        </w:rPr>
      </w:pPr>
      <w:r>
        <w:rPr>
          <w:rFonts w:ascii="宋体" w:hAnsi="宋体"/>
          <w:b/>
          <w:color w:val="000000"/>
          <w:sz w:val="36"/>
          <w:szCs w:val="36"/>
        </w:rPr>
        <w:t>法定代表人（单位负责人）身份证明</w:t>
      </w:r>
    </w:p>
    <w:p w:rsidR="002E200D" w:rsidRDefault="002E200D">
      <w:pPr>
        <w:kinsoku w:val="0"/>
        <w:overflowPunct w:val="0"/>
        <w:spacing w:line="200" w:lineRule="exact"/>
        <w:rPr>
          <w:rFonts w:ascii="宋体" w:hAnsi="宋体"/>
          <w:sz w:val="20"/>
          <w:szCs w:val="20"/>
        </w:rPr>
      </w:pPr>
    </w:p>
    <w:p w:rsidR="002E200D" w:rsidRDefault="00322071">
      <w:pPr>
        <w:tabs>
          <w:tab w:val="left" w:pos="5580"/>
        </w:tabs>
        <w:spacing w:line="360" w:lineRule="auto"/>
        <w:rPr>
          <w:rFonts w:ascii="宋体" w:hAnsi="宋体"/>
          <w:color w:val="000000"/>
          <w:sz w:val="24"/>
        </w:rPr>
      </w:pPr>
      <w:r>
        <w:rPr>
          <w:rFonts w:ascii="宋体" w:hAnsi="宋体"/>
          <w:color w:val="000000"/>
          <w:sz w:val="24"/>
        </w:rPr>
        <w:t>致：连云港市政府采购中心</w:t>
      </w:r>
    </w:p>
    <w:p w:rsidR="002E200D" w:rsidRDefault="00322071">
      <w:pPr>
        <w:tabs>
          <w:tab w:val="left" w:pos="567"/>
          <w:tab w:val="left" w:pos="2412"/>
          <w:tab w:val="left" w:pos="3883"/>
          <w:tab w:val="left" w:pos="5352"/>
          <w:tab w:val="left" w:pos="6821"/>
        </w:tabs>
        <w:kinsoku w:val="0"/>
        <w:overflowPunct w:val="0"/>
        <w:spacing w:before="120" w:line="335" w:lineRule="exact"/>
        <w:ind w:firstLineChars="200" w:firstLine="480"/>
        <w:rPr>
          <w:rFonts w:ascii="宋体" w:hAnsi="宋体"/>
          <w:sz w:val="24"/>
        </w:rPr>
      </w:pPr>
      <w:r>
        <w:rPr>
          <w:rFonts w:ascii="宋体" w:hAnsi="宋体" w:hint="eastAsia"/>
          <w:sz w:val="24"/>
        </w:rPr>
        <w:t>兹证明，</w:t>
      </w:r>
    </w:p>
    <w:p w:rsidR="002E200D" w:rsidRDefault="00322071">
      <w:pPr>
        <w:tabs>
          <w:tab w:val="left" w:pos="567"/>
          <w:tab w:val="left" w:pos="1690"/>
          <w:tab w:val="left" w:pos="3400"/>
          <w:tab w:val="left" w:pos="5110"/>
          <w:tab w:val="left" w:pos="6821"/>
        </w:tabs>
        <w:kinsoku w:val="0"/>
        <w:overflowPunct w:val="0"/>
        <w:spacing w:before="120" w:line="335" w:lineRule="exact"/>
        <w:rPr>
          <w:rFonts w:ascii="宋体" w:hAnsi="宋体"/>
          <w:sz w:val="24"/>
        </w:rPr>
      </w:pPr>
      <w:r>
        <w:rPr>
          <w:rFonts w:ascii="宋体" w:hAnsi="宋体"/>
          <w:sz w:val="24"/>
        </w:rPr>
        <w:t>姓名</w:t>
      </w:r>
      <w:r>
        <w:rPr>
          <w:rFonts w:ascii="宋体" w:hAnsi="宋体" w:hint="eastAsia"/>
          <w:sz w:val="24"/>
        </w:rPr>
        <w:t>：</w:t>
      </w:r>
      <w:r>
        <w:rPr>
          <w:rFonts w:ascii="宋体" w:hAnsi="宋体"/>
          <w:sz w:val="24"/>
        </w:rPr>
        <w:t>____性别：____年龄：____职务：____</w:t>
      </w:r>
    </w:p>
    <w:p w:rsidR="002E200D" w:rsidRDefault="002E200D">
      <w:pPr>
        <w:tabs>
          <w:tab w:val="left" w:pos="567"/>
          <w:tab w:val="left" w:pos="2412"/>
          <w:tab w:val="left" w:pos="3883"/>
          <w:tab w:val="left" w:pos="5352"/>
          <w:tab w:val="left" w:pos="6821"/>
        </w:tabs>
        <w:kinsoku w:val="0"/>
        <w:overflowPunct w:val="0"/>
        <w:spacing w:before="120" w:line="335" w:lineRule="exact"/>
        <w:rPr>
          <w:rFonts w:ascii="宋体" w:hAnsi="宋体"/>
          <w:sz w:val="24"/>
        </w:rPr>
      </w:pPr>
    </w:p>
    <w:p w:rsidR="002E200D" w:rsidRDefault="00322071">
      <w:pPr>
        <w:tabs>
          <w:tab w:val="left" w:pos="2250"/>
          <w:tab w:val="left" w:pos="2412"/>
          <w:tab w:val="left" w:pos="3883"/>
          <w:tab w:val="left" w:pos="5352"/>
          <w:tab w:val="left" w:pos="6821"/>
        </w:tabs>
        <w:kinsoku w:val="0"/>
        <w:overflowPunct w:val="0"/>
        <w:spacing w:before="120" w:line="335" w:lineRule="exact"/>
        <w:rPr>
          <w:rFonts w:ascii="宋体" w:hAnsi="宋体"/>
          <w:sz w:val="24"/>
        </w:rPr>
      </w:pPr>
      <w:r>
        <w:rPr>
          <w:rFonts w:ascii="宋体" w:hAnsi="宋体"/>
          <w:sz w:val="24"/>
        </w:rPr>
        <w:t>系</w:t>
      </w:r>
      <w:r>
        <w:rPr>
          <w:rFonts w:ascii="宋体" w:hAnsi="宋体"/>
          <w:sz w:val="24"/>
          <w:u w:val="single"/>
        </w:rPr>
        <w:tab/>
      </w:r>
      <w:r>
        <w:rPr>
          <w:rFonts w:ascii="宋体" w:hAnsi="宋体"/>
          <w:sz w:val="24"/>
        </w:rPr>
        <w:t>（</w:t>
      </w:r>
      <w:r w:rsidR="00B3188B">
        <w:rPr>
          <w:rFonts w:ascii="宋体" w:hAnsi="宋体"/>
          <w:color w:val="000000"/>
          <w:sz w:val="24"/>
          <w:szCs w:val="20"/>
        </w:rPr>
        <w:t>供应商</w:t>
      </w:r>
      <w:r>
        <w:rPr>
          <w:rFonts w:ascii="宋体" w:hAnsi="宋体"/>
          <w:sz w:val="24"/>
        </w:rPr>
        <w:t>名称）的法定代表人（单位负责人）。</w:t>
      </w:r>
    </w:p>
    <w:p w:rsidR="002E200D" w:rsidRDefault="002E200D">
      <w:pPr>
        <w:tabs>
          <w:tab w:val="left" w:pos="567"/>
          <w:tab w:val="left" w:pos="2412"/>
          <w:tab w:val="left" w:pos="3883"/>
          <w:tab w:val="left" w:pos="5352"/>
          <w:tab w:val="left" w:pos="6821"/>
        </w:tabs>
        <w:kinsoku w:val="0"/>
        <w:overflowPunct w:val="0"/>
        <w:spacing w:before="120" w:line="335" w:lineRule="exact"/>
        <w:rPr>
          <w:rFonts w:ascii="宋体" w:hAnsi="宋体"/>
          <w:sz w:val="24"/>
        </w:rPr>
      </w:pPr>
    </w:p>
    <w:p w:rsidR="002E200D" w:rsidRDefault="002E200D">
      <w:pPr>
        <w:tabs>
          <w:tab w:val="left" w:pos="567"/>
          <w:tab w:val="left" w:pos="2412"/>
          <w:tab w:val="left" w:pos="3883"/>
          <w:tab w:val="left" w:pos="5352"/>
          <w:tab w:val="left" w:pos="6821"/>
        </w:tabs>
        <w:kinsoku w:val="0"/>
        <w:overflowPunct w:val="0"/>
        <w:spacing w:before="120" w:line="335" w:lineRule="exact"/>
        <w:rPr>
          <w:rFonts w:ascii="宋体" w:hAnsi="宋体"/>
          <w:sz w:val="24"/>
        </w:rPr>
      </w:pPr>
    </w:p>
    <w:p w:rsidR="002E200D" w:rsidRDefault="002E200D">
      <w:pPr>
        <w:tabs>
          <w:tab w:val="left" w:pos="567"/>
          <w:tab w:val="left" w:pos="2412"/>
          <w:tab w:val="left" w:pos="3883"/>
          <w:tab w:val="left" w:pos="5352"/>
          <w:tab w:val="left" w:pos="6821"/>
        </w:tabs>
        <w:kinsoku w:val="0"/>
        <w:overflowPunct w:val="0"/>
        <w:spacing w:before="120" w:line="335" w:lineRule="exact"/>
        <w:rPr>
          <w:rFonts w:ascii="宋体" w:hAnsi="宋体"/>
          <w:sz w:val="24"/>
        </w:rPr>
      </w:pPr>
    </w:p>
    <w:p w:rsidR="002E200D" w:rsidRDefault="00322071">
      <w:pPr>
        <w:tabs>
          <w:tab w:val="left" w:pos="567"/>
        </w:tabs>
        <w:kinsoku w:val="0"/>
        <w:overflowPunct w:val="0"/>
        <w:spacing w:before="120" w:line="583" w:lineRule="auto"/>
        <w:ind w:right="-46"/>
        <w:rPr>
          <w:rFonts w:ascii="宋体" w:hAnsi="宋体"/>
          <w:spacing w:val="-3"/>
          <w:sz w:val="24"/>
        </w:rPr>
      </w:pPr>
      <w:r>
        <w:rPr>
          <w:rFonts w:ascii="宋体" w:hAnsi="宋体"/>
          <w:sz w:val="24"/>
        </w:rPr>
        <w:t>附：</w:t>
      </w:r>
      <w:r>
        <w:rPr>
          <w:rFonts w:ascii="宋体" w:hAnsi="宋体"/>
          <w:spacing w:val="-3"/>
          <w:sz w:val="24"/>
        </w:rPr>
        <w:t>法</w:t>
      </w:r>
      <w:r>
        <w:rPr>
          <w:rFonts w:ascii="宋体" w:hAnsi="宋体"/>
          <w:sz w:val="24"/>
        </w:rPr>
        <w:t>定</w:t>
      </w:r>
      <w:r>
        <w:rPr>
          <w:rFonts w:ascii="宋体" w:hAnsi="宋体"/>
          <w:spacing w:val="-3"/>
          <w:sz w:val="24"/>
        </w:rPr>
        <w:t>代</w:t>
      </w:r>
      <w:r>
        <w:rPr>
          <w:rFonts w:ascii="宋体" w:hAnsi="宋体"/>
          <w:sz w:val="24"/>
        </w:rPr>
        <w:t>表</w:t>
      </w:r>
      <w:r>
        <w:rPr>
          <w:rFonts w:ascii="宋体" w:hAnsi="宋体"/>
          <w:spacing w:val="-3"/>
          <w:sz w:val="24"/>
        </w:rPr>
        <w:t>人</w:t>
      </w:r>
      <w:r>
        <w:rPr>
          <w:rFonts w:ascii="宋体" w:hAnsi="宋体"/>
          <w:sz w:val="24"/>
        </w:rPr>
        <w:t>（</w:t>
      </w:r>
      <w:r>
        <w:rPr>
          <w:rFonts w:ascii="宋体" w:hAnsi="宋体"/>
          <w:spacing w:val="-3"/>
          <w:sz w:val="24"/>
        </w:rPr>
        <w:t>单</w:t>
      </w:r>
      <w:r>
        <w:rPr>
          <w:rFonts w:ascii="宋体" w:hAnsi="宋体"/>
          <w:sz w:val="24"/>
        </w:rPr>
        <w:t>位</w:t>
      </w:r>
      <w:r>
        <w:rPr>
          <w:rFonts w:ascii="宋体" w:hAnsi="宋体"/>
          <w:spacing w:val="-3"/>
          <w:sz w:val="24"/>
        </w:rPr>
        <w:t>负</w:t>
      </w:r>
      <w:r>
        <w:rPr>
          <w:rFonts w:ascii="宋体" w:hAnsi="宋体"/>
          <w:sz w:val="24"/>
        </w:rPr>
        <w:t>责人</w:t>
      </w:r>
      <w:r>
        <w:rPr>
          <w:rFonts w:ascii="宋体" w:hAnsi="宋体"/>
          <w:spacing w:val="-3"/>
          <w:sz w:val="24"/>
        </w:rPr>
        <w:t>）有效期内的身</w:t>
      </w:r>
      <w:r>
        <w:rPr>
          <w:rFonts w:ascii="宋体" w:hAnsi="宋体" w:hint="eastAsia"/>
          <w:spacing w:val="-3"/>
          <w:sz w:val="24"/>
        </w:rPr>
        <w:t>份</w:t>
      </w:r>
      <w:r>
        <w:rPr>
          <w:rFonts w:ascii="宋体" w:hAnsi="宋体"/>
          <w:spacing w:val="-3"/>
          <w:sz w:val="24"/>
        </w:rPr>
        <w:t>证正反面</w:t>
      </w:r>
      <w:r>
        <w:rPr>
          <w:rFonts w:ascii="宋体" w:hAnsi="宋体" w:hint="eastAsia"/>
          <w:spacing w:val="-3"/>
          <w:sz w:val="24"/>
        </w:rPr>
        <w:t>电子</w:t>
      </w:r>
      <w:r>
        <w:rPr>
          <w:rFonts w:ascii="宋体" w:hAnsi="宋体"/>
          <w:spacing w:val="-3"/>
          <w:sz w:val="24"/>
        </w:rPr>
        <w:t>件</w:t>
      </w:r>
      <w:r>
        <w:rPr>
          <w:rFonts w:ascii="宋体" w:hAnsi="宋体" w:hint="eastAsia"/>
          <w:spacing w:val="-3"/>
          <w:sz w:val="24"/>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3"/>
        <w:gridCol w:w="4536"/>
      </w:tblGrid>
      <w:tr w:rsidR="002E200D">
        <w:trPr>
          <w:trHeight w:val="1399"/>
        </w:trPr>
        <w:tc>
          <w:tcPr>
            <w:tcW w:w="4673"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c>
          <w:tcPr>
            <w:tcW w:w="4536" w:type="dxa"/>
          </w:tcPr>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p w:rsidR="002E200D" w:rsidRDefault="002E200D">
            <w:pPr>
              <w:tabs>
                <w:tab w:val="left" w:pos="5580"/>
              </w:tabs>
              <w:spacing w:line="360" w:lineRule="auto"/>
              <w:jc w:val="left"/>
              <w:rPr>
                <w:rFonts w:ascii="宋体" w:hAnsi="宋体"/>
                <w:color w:val="000000"/>
                <w:sz w:val="24"/>
                <w:szCs w:val="20"/>
              </w:rPr>
            </w:pPr>
          </w:p>
        </w:tc>
      </w:tr>
    </w:tbl>
    <w:p w:rsidR="002E200D" w:rsidRDefault="002E200D">
      <w:pPr>
        <w:tabs>
          <w:tab w:val="left" w:pos="567"/>
        </w:tabs>
        <w:kinsoku w:val="0"/>
        <w:overflowPunct w:val="0"/>
        <w:spacing w:before="120" w:line="583" w:lineRule="auto"/>
        <w:ind w:right="4305"/>
        <w:rPr>
          <w:rFonts w:ascii="宋体" w:hAnsi="宋体"/>
          <w:spacing w:val="-3"/>
          <w:sz w:val="24"/>
        </w:rPr>
      </w:pPr>
    </w:p>
    <w:p w:rsidR="002E200D" w:rsidRDefault="002E200D">
      <w:pPr>
        <w:tabs>
          <w:tab w:val="left" w:pos="567"/>
        </w:tabs>
        <w:kinsoku w:val="0"/>
        <w:overflowPunct w:val="0"/>
        <w:spacing w:before="120" w:line="583" w:lineRule="auto"/>
        <w:ind w:right="4305"/>
        <w:rPr>
          <w:rFonts w:ascii="宋体" w:hAnsi="宋体"/>
          <w:spacing w:val="-3"/>
          <w:sz w:val="24"/>
        </w:rPr>
      </w:pPr>
    </w:p>
    <w:p w:rsidR="002E200D" w:rsidRDefault="00B3188B">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szCs w:val="20"/>
        </w:rPr>
        <w:t>供应商</w:t>
      </w:r>
      <w:r w:rsidR="00322071">
        <w:rPr>
          <w:rFonts w:ascii="宋体" w:hAnsi="宋体"/>
          <w:color w:val="000000"/>
          <w:sz w:val="24"/>
        </w:rPr>
        <w:t>名称（加盖公章）</w:t>
      </w:r>
      <w:r w:rsidR="00322071">
        <w:rPr>
          <w:rFonts w:ascii="宋体" w:hAnsi="宋体"/>
          <w:color w:val="000000"/>
          <w:sz w:val="24"/>
          <w:lang w:val="zh-CN"/>
        </w:rPr>
        <w:t>：________________</w:t>
      </w:r>
    </w:p>
    <w:p w:rsidR="002E200D" w:rsidRDefault="00322071">
      <w:pPr>
        <w:tabs>
          <w:tab w:val="left" w:pos="567"/>
        </w:tabs>
        <w:kinsoku w:val="0"/>
        <w:overflowPunct w:val="0"/>
        <w:spacing w:before="120" w:line="583" w:lineRule="auto"/>
        <w:ind w:right="95"/>
        <w:rPr>
          <w:rFonts w:ascii="宋体" w:hAnsi="宋体"/>
          <w:spacing w:val="-3"/>
          <w:sz w:val="24"/>
        </w:rPr>
      </w:pPr>
      <w:r>
        <w:rPr>
          <w:rFonts w:ascii="宋体" w:hAnsi="宋体" w:hint="eastAsia"/>
          <w:spacing w:val="-3"/>
          <w:sz w:val="24"/>
        </w:rPr>
        <w:t>法定代表人（</w:t>
      </w:r>
      <w:r>
        <w:rPr>
          <w:rFonts w:ascii="宋体" w:hAnsi="宋体"/>
          <w:sz w:val="24"/>
        </w:rPr>
        <w:t>单位负责人</w:t>
      </w:r>
      <w:r>
        <w:rPr>
          <w:rFonts w:ascii="宋体" w:hAnsi="宋体" w:hint="eastAsia"/>
          <w:spacing w:val="-3"/>
          <w:sz w:val="24"/>
        </w:rPr>
        <w:t>）（签字、签章或印鉴）：_</w:t>
      </w:r>
      <w:r>
        <w:rPr>
          <w:rFonts w:ascii="宋体" w:hAnsi="宋体"/>
          <w:spacing w:val="-3"/>
          <w:sz w:val="24"/>
        </w:rPr>
        <w:t>______</w:t>
      </w:r>
    </w:p>
    <w:p w:rsidR="002E200D" w:rsidRDefault="002E200D">
      <w:pPr>
        <w:autoSpaceDE w:val="0"/>
        <w:autoSpaceDN w:val="0"/>
        <w:adjustRightInd w:val="0"/>
        <w:snapToGrid w:val="0"/>
        <w:spacing w:line="360" w:lineRule="auto"/>
        <w:rPr>
          <w:rFonts w:ascii="宋体" w:hAnsi="宋体"/>
          <w:color w:val="000000"/>
          <w:sz w:val="24"/>
        </w:rPr>
      </w:pPr>
    </w:p>
    <w:p w:rsidR="002E200D" w:rsidRDefault="00322071">
      <w:pPr>
        <w:jc w:val="left"/>
        <w:rPr>
          <w:rFonts w:ascii="宋体" w:eastAsia="宋体" w:hAnsi="宋体" w:cs="Times New Roman"/>
          <w:sz w:val="24"/>
          <w:szCs w:val="24"/>
        </w:rPr>
      </w:pPr>
      <w:r>
        <w:rPr>
          <w:rFonts w:ascii="宋体" w:hAnsi="宋体"/>
          <w:color w:val="000000"/>
          <w:sz w:val="24"/>
        </w:rPr>
        <w:t>日期：_____年______月______日</w:t>
      </w:r>
    </w:p>
    <w:p w:rsidR="002E200D" w:rsidRDefault="002E200D">
      <w:pPr>
        <w:spacing w:line="360" w:lineRule="auto"/>
        <w:ind w:firstLineChars="200" w:firstLine="480"/>
        <w:rPr>
          <w:rFonts w:ascii="宋体" w:eastAsia="宋体" w:hAnsi="宋体" w:cs="Times New Roman"/>
          <w:sz w:val="24"/>
          <w:szCs w:val="24"/>
        </w:rPr>
      </w:pPr>
    </w:p>
    <w:p w:rsidR="002E200D" w:rsidRDefault="00322071">
      <w:pPr>
        <w:keepNext/>
        <w:keepLines/>
        <w:outlineLvl w:val="1"/>
        <w:rPr>
          <w:rFonts w:ascii="Arial" w:eastAsia="黑体" w:hAnsi="Arial" w:cs="Times New Roman"/>
          <w:color w:val="000000"/>
          <w:sz w:val="32"/>
          <w:szCs w:val="21"/>
        </w:rPr>
      </w:pPr>
      <w:r>
        <w:rPr>
          <w:rFonts w:ascii="宋体" w:eastAsia="黑体" w:hAnsi="宋体" w:cs="Times New Roman"/>
          <w:b/>
          <w:bCs/>
          <w:color w:val="000000"/>
          <w:sz w:val="24"/>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10</w:t>
      </w:r>
      <w:r>
        <w:rPr>
          <w:rFonts w:ascii="Arial" w:eastAsia="黑体" w:hAnsi="Arial" w:cs="Times New Roman" w:hint="eastAsia"/>
          <w:b/>
          <w:bCs/>
          <w:color w:val="000000"/>
          <w:sz w:val="24"/>
          <w:szCs w:val="32"/>
        </w:rPr>
        <w:t>、商务条款偏离表</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商务条款偏离表</w:t>
      </w:r>
    </w:p>
    <w:p w:rsidR="002E200D" w:rsidRDefault="00322071">
      <w:pPr>
        <w:spacing w:line="360" w:lineRule="auto"/>
        <w:ind w:firstLineChars="200" w:firstLine="480"/>
        <w:rPr>
          <w:rFonts w:ascii="宋体" w:eastAsia="宋体" w:hAnsi="宋体" w:cs="Times New Roman"/>
          <w:b/>
          <w:bCs/>
          <w:color w:val="000000"/>
          <w:sz w:val="24"/>
          <w:szCs w:val="24"/>
        </w:rPr>
      </w:pPr>
      <w:r>
        <w:rPr>
          <w:rFonts w:ascii="宋体" w:eastAsia="宋体" w:hAnsi="宋体" w:cs="Times New Roman" w:hint="eastAsia"/>
          <w:color w:val="000000"/>
          <w:sz w:val="24"/>
          <w:szCs w:val="24"/>
        </w:rPr>
        <w:t>请逐条对应征集文件“项目需求”等内容要求的商务条件，填写该表。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2602"/>
        <w:gridCol w:w="2746"/>
        <w:gridCol w:w="2293"/>
      </w:tblGrid>
      <w:tr w:rsidR="002E200D">
        <w:trPr>
          <w:trHeight w:val="496"/>
          <w:jc w:val="center"/>
        </w:trPr>
        <w:tc>
          <w:tcPr>
            <w:tcW w:w="1010" w:type="dxa"/>
            <w:vAlign w:val="center"/>
          </w:tcPr>
          <w:p w:rsidR="002E200D" w:rsidRDefault="00322071">
            <w:pPr>
              <w:spacing w:line="360" w:lineRule="auto"/>
              <w:jc w:val="center"/>
              <w:rPr>
                <w:rFonts w:ascii="宋体" w:eastAsia="宋体" w:hAnsi="宋体" w:cs="Times New Roman"/>
                <w:color w:val="000000"/>
                <w:sz w:val="24"/>
                <w:szCs w:val="24"/>
              </w:rPr>
            </w:pPr>
            <w:proofErr w:type="gramStart"/>
            <w:r>
              <w:rPr>
                <w:rFonts w:ascii="宋体" w:eastAsia="宋体" w:hAnsi="宋体" w:cs="Times New Roman" w:hint="eastAsia"/>
                <w:color w:val="000000"/>
                <w:sz w:val="24"/>
                <w:szCs w:val="24"/>
              </w:rPr>
              <w:t>项号</w:t>
            </w:r>
            <w:proofErr w:type="gramEnd"/>
          </w:p>
        </w:tc>
        <w:tc>
          <w:tcPr>
            <w:tcW w:w="2602" w:type="dxa"/>
            <w:vAlign w:val="center"/>
          </w:tcPr>
          <w:p w:rsidR="002E200D" w:rsidRDefault="00322071">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征集文件的商务条款</w:t>
            </w:r>
          </w:p>
        </w:tc>
        <w:tc>
          <w:tcPr>
            <w:tcW w:w="2746" w:type="dxa"/>
            <w:vAlign w:val="center"/>
          </w:tcPr>
          <w:p w:rsidR="002E200D" w:rsidRDefault="00322071">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响应文件的商务条款</w:t>
            </w:r>
          </w:p>
        </w:tc>
        <w:tc>
          <w:tcPr>
            <w:tcW w:w="2293" w:type="dxa"/>
            <w:vAlign w:val="center"/>
          </w:tcPr>
          <w:p w:rsidR="002E200D" w:rsidRDefault="00322071">
            <w:pPr>
              <w:spacing w:line="360" w:lineRule="auto"/>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偏离说明</w:t>
            </w: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r w:rsidR="002E200D">
        <w:trPr>
          <w:trHeight w:val="496"/>
          <w:jc w:val="center"/>
        </w:trPr>
        <w:tc>
          <w:tcPr>
            <w:tcW w:w="1010"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602"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746"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c>
          <w:tcPr>
            <w:tcW w:w="2293" w:type="dxa"/>
          </w:tcPr>
          <w:p w:rsidR="002E200D" w:rsidRDefault="002E200D">
            <w:pPr>
              <w:spacing w:line="360" w:lineRule="auto"/>
              <w:ind w:firstLineChars="200" w:firstLine="480"/>
              <w:jc w:val="center"/>
              <w:rPr>
                <w:rFonts w:ascii="宋体" w:eastAsia="宋体" w:hAnsi="宋体" w:cs="Times New Roman"/>
                <w:color w:val="000000"/>
                <w:sz w:val="24"/>
                <w:szCs w:val="24"/>
              </w:rPr>
            </w:pPr>
          </w:p>
        </w:tc>
      </w:tr>
    </w:tbl>
    <w:p w:rsidR="002E200D" w:rsidRDefault="00322071">
      <w:pPr>
        <w:spacing w:line="400" w:lineRule="exact"/>
        <w:rPr>
          <w:rFonts w:ascii="宋体" w:eastAsia="宋体" w:hAnsi="宋体" w:cs="Times New Roman"/>
          <w:szCs w:val="20"/>
        </w:rPr>
      </w:pPr>
      <w:r>
        <w:rPr>
          <w:rFonts w:ascii="宋体" w:eastAsia="宋体" w:hAnsi="宋体" w:cs="Times New Roman" w:hint="eastAsia"/>
          <w:color w:val="000000"/>
          <w:sz w:val="24"/>
          <w:szCs w:val="24"/>
        </w:rPr>
        <w:t>注：“偏离说明”填写“正偏离”“负偏离”或“无偏离”。</w:t>
      </w:r>
    </w:p>
    <w:p w:rsidR="002E200D" w:rsidRDefault="002E200D">
      <w:pPr>
        <w:autoSpaceDE w:val="0"/>
        <w:autoSpaceDN w:val="0"/>
        <w:adjustRightInd w:val="0"/>
        <w:spacing w:line="360" w:lineRule="auto"/>
        <w:ind w:firstLineChars="200" w:firstLine="480"/>
        <w:jc w:val="left"/>
        <w:rPr>
          <w:rFonts w:ascii="宋体" w:eastAsia="宋体" w:hAnsi="宋体" w:cs="Times New Roman"/>
          <w:bCs/>
          <w:sz w:val="24"/>
          <w:szCs w:val="24"/>
        </w:rPr>
      </w:pP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2E200D" w:rsidRDefault="00322071">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2E200D" w:rsidRDefault="00322071">
      <w:pPr>
        <w:keepNext/>
        <w:keepLines/>
        <w:outlineLvl w:val="1"/>
        <w:rPr>
          <w:rFonts w:ascii="Arial" w:eastAsia="黑体" w:hAnsi="宋体" w:cs="Times New Roman"/>
          <w:b/>
          <w:bCs/>
          <w:color w:val="000000"/>
          <w:sz w:val="32"/>
          <w:szCs w:val="21"/>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11</w:t>
      </w:r>
      <w:r>
        <w:rPr>
          <w:rFonts w:ascii="Arial" w:eastAsia="黑体" w:hAnsi="Arial" w:cs="Times New Roman" w:hint="eastAsia"/>
          <w:b/>
          <w:bCs/>
          <w:color w:val="000000"/>
          <w:sz w:val="24"/>
          <w:szCs w:val="32"/>
        </w:rPr>
        <w:t>、承诺函</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承 诺 函</w:t>
      </w:r>
    </w:p>
    <w:p w:rsidR="002E200D" w:rsidRDefault="002E200D"/>
    <w:p w:rsidR="002E200D" w:rsidRDefault="00322071">
      <w:pPr>
        <w:autoSpaceDE w:val="0"/>
        <w:autoSpaceDN w:val="0"/>
        <w:spacing w:line="360" w:lineRule="auto"/>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连云港市政府采购中心：</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我单位自愿参加</w:t>
      </w:r>
      <w:r>
        <w:rPr>
          <w:rFonts w:ascii="宋体" w:eastAsia="宋体" w:hAnsi="宋体" w:cs="宋体" w:hint="eastAsia"/>
          <w:kern w:val="0"/>
          <w:sz w:val="24"/>
          <w:szCs w:val="24"/>
          <w:u w:val="single"/>
          <w:lang w:val="zh-CN" w:bidi="zh-CN"/>
        </w:rPr>
        <w:t>分包</w:t>
      </w:r>
      <w:proofErr w:type="gramStart"/>
      <w:r>
        <w:rPr>
          <w:rFonts w:ascii="宋体" w:eastAsia="宋体" w:hAnsi="宋体" w:cs="宋体" w:hint="eastAsia"/>
          <w:kern w:val="0"/>
          <w:sz w:val="24"/>
          <w:szCs w:val="24"/>
          <w:u w:val="single"/>
          <w:lang w:val="zh-CN" w:bidi="zh-CN"/>
        </w:rPr>
        <w:t>一</w:t>
      </w:r>
      <w:proofErr w:type="gramEnd"/>
      <w:r>
        <w:rPr>
          <w:rFonts w:ascii="宋体" w:eastAsia="宋体" w:hAnsi="宋体" w:cs="宋体" w:hint="eastAsia"/>
          <w:kern w:val="0"/>
          <w:sz w:val="24"/>
          <w:szCs w:val="24"/>
          <w:u w:val="single"/>
          <w:lang w:val="zh-CN" w:bidi="zh-CN"/>
        </w:rPr>
        <w:t>连云港市公务出行5座轿车租赁服务</w:t>
      </w:r>
      <w:r>
        <w:rPr>
          <w:rFonts w:ascii="宋体" w:eastAsia="宋体" w:hAnsi="宋体" w:cs="宋体" w:hint="eastAsia"/>
          <w:kern w:val="0"/>
          <w:sz w:val="24"/>
          <w:szCs w:val="24"/>
          <w:lang w:val="zh-CN" w:bidi="zh-CN"/>
        </w:rPr>
        <w:t>项目（标段编号：</w:t>
      </w:r>
      <w:r>
        <w:rPr>
          <w:rFonts w:ascii="宋体" w:eastAsia="宋体" w:hAnsi="宋体" w:cs="宋体"/>
          <w:kern w:val="0"/>
          <w:sz w:val="24"/>
          <w:szCs w:val="24"/>
          <w:u w:val="single"/>
          <w:lang w:val="zh-CN" w:bidi="zh-CN"/>
        </w:rPr>
        <w:t>320701-J-2023032401038-1</w:t>
      </w:r>
      <w:r>
        <w:rPr>
          <w:rFonts w:ascii="宋体" w:eastAsia="宋体" w:hAnsi="宋体" w:cs="宋体" w:hint="eastAsia"/>
          <w:kern w:val="0"/>
          <w:sz w:val="24"/>
          <w:szCs w:val="24"/>
          <w:lang w:val="zh-CN" w:bidi="zh-CN"/>
        </w:rPr>
        <w:t>）征集，并承诺如下：</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如我单位入围，</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一、承诺按征集文件要求优先为公务用车主管部门指定的采购人提供车辆租赁服务，不以任何主观原因推诿扯皮。</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二、为采购人提供出行保障服务过程中，承诺不随意更换《可供租赁车辆清单》中的车辆，确需更换时，需取得公务用车主管部门及采购人同意，并保证提供服务的车辆使用年限、品牌型号等总体车况优于《可供租赁车辆清单》总体车况。</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三、为采购人提供出行保障服务过程中，承诺不随意更换《驾驶员配备清单》中的驾驶员，确需更换时，需取得公务用车主管部门及采购人同意，并保证提供服务的驾驶员驾照等级、年龄、驾龄、身体条件等优于《驾驶员配备清单》总体水平。</w:t>
      </w:r>
    </w:p>
    <w:p w:rsidR="002E200D" w:rsidRDefault="00322071">
      <w:pPr>
        <w:spacing w:line="360" w:lineRule="auto"/>
        <w:ind w:firstLineChars="200" w:firstLine="480"/>
        <w:rPr>
          <w:rFonts w:ascii="宋体" w:eastAsia="宋体" w:hAnsi="宋体" w:cs="宋体"/>
          <w:kern w:val="0"/>
          <w:sz w:val="24"/>
          <w:szCs w:val="24"/>
          <w:lang w:bidi="zh-CN"/>
        </w:rPr>
      </w:pPr>
      <w:r>
        <w:rPr>
          <w:rFonts w:ascii="宋体" w:eastAsia="宋体" w:hAnsi="宋体" w:cs="宋体" w:hint="eastAsia"/>
          <w:kern w:val="0"/>
          <w:sz w:val="24"/>
          <w:szCs w:val="24"/>
          <w:lang w:bidi="zh-CN"/>
        </w:rPr>
        <w:t>四、提供给公务用车主管部门和采购人的车辆及驾驶员与公务用车主管部门、采购人及征集人无任何关系</w:t>
      </w:r>
      <w:r>
        <w:rPr>
          <w:rFonts w:ascii="MS Mincho" w:eastAsia="MS Mincho" w:hAnsi="MS Mincho" w:cs="MS Mincho" w:hint="eastAsia"/>
          <w:kern w:val="0"/>
          <w:sz w:val="24"/>
          <w:szCs w:val="24"/>
          <w:lang w:bidi="zh-CN"/>
        </w:rPr>
        <w:t>｡</w:t>
      </w:r>
      <w:r>
        <w:rPr>
          <w:rFonts w:ascii="宋体" w:eastAsia="宋体" w:hAnsi="宋体" w:cs="宋体" w:hint="eastAsia"/>
          <w:kern w:val="0"/>
          <w:sz w:val="24"/>
          <w:szCs w:val="24"/>
          <w:lang w:bidi="zh-CN"/>
        </w:rPr>
        <w:t>若在提供出行保障服务过程中发生任何交通事故或交通意外，由我单位承担全部责任并负责处理，事故的处理费用由我单位承担，</w:t>
      </w:r>
      <w:r>
        <w:rPr>
          <w:rFonts w:ascii="Calibri" w:eastAsia="宋体" w:hAnsi="Calibri" w:cs="Times New Roman" w:hint="eastAsia"/>
          <w:sz w:val="24"/>
          <w:szCs w:val="24"/>
        </w:rPr>
        <w:t>因为第三方责任造成的损失，我单位先行垫付</w:t>
      </w:r>
      <w:r>
        <w:rPr>
          <w:rFonts w:ascii="宋体" w:eastAsia="宋体" w:hAnsi="宋体" w:cs="宋体" w:hint="eastAsia"/>
          <w:kern w:val="0"/>
          <w:sz w:val="24"/>
          <w:szCs w:val="24"/>
          <w:lang w:bidi="zh-CN"/>
        </w:rPr>
        <w:t>，与公务用车主管部门、采购人及征集人无关</w:t>
      </w:r>
      <w:r>
        <w:rPr>
          <w:rFonts w:ascii="MS Mincho" w:eastAsia="MS Mincho" w:hAnsi="MS Mincho" w:cs="MS Mincho" w:hint="eastAsia"/>
          <w:kern w:val="0"/>
          <w:sz w:val="24"/>
          <w:szCs w:val="24"/>
          <w:lang w:bidi="zh-CN"/>
        </w:rPr>
        <w:t>｡</w:t>
      </w:r>
    </w:p>
    <w:p w:rsidR="002E200D" w:rsidRDefault="00322071">
      <w:pPr>
        <w:autoSpaceDE w:val="0"/>
        <w:autoSpaceDN w:val="0"/>
        <w:spacing w:line="360" w:lineRule="auto"/>
        <w:ind w:firstLineChars="200" w:firstLine="480"/>
        <w:jc w:val="left"/>
        <w:rPr>
          <w:rFonts w:ascii="宋体" w:eastAsia="宋体" w:hAnsi="宋体" w:cs="宋体"/>
          <w:kern w:val="0"/>
          <w:sz w:val="24"/>
          <w:szCs w:val="24"/>
          <w:lang w:bidi="zh-CN"/>
        </w:rPr>
      </w:pPr>
      <w:r>
        <w:rPr>
          <w:rFonts w:ascii="宋体" w:eastAsia="宋体" w:hAnsi="宋体" w:cs="宋体" w:hint="eastAsia"/>
          <w:kern w:val="0"/>
          <w:sz w:val="24"/>
          <w:szCs w:val="24"/>
          <w:lang w:bidi="zh-CN"/>
        </w:rPr>
        <w:t>五、主动配合公务用车主管部门组织的督查和日常考核，落实安全管理要求，主动接受监督，及时处理相关投诉等问题。</w:t>
      </w:r>
    </w:p>
    <w:p w:rsidR="002E200D" w:rsidRDefault="002E200D">
      <w:pPr>
        <w:autoSpaceDE w:val="0"/>
        <w:autoSpaceDN w:val="0"/>
        <w:spacing w:line="360" w:lineRule="auto"/>
        <w:ind w:firstLineChars="200" w:firstLine="480"/>
        <w:jc w:val="left"/>
        <w:rPr>
          <w:rFonts w:ascii="宋体" w:eastAsia="宋体" w:hAnsi="宋体" w:cs="宋体"/>
          <w:kern w:val="0"/>
          <w:sz w:val="24"/>
          <w:szCs w:val="24"/>
          <w:lang w:bidi="zh-CN"/>
        </w:rPr>
      </w:pPr>
    </w:p>
    <w:p w:rsidR="002E200D" w:rsidRDefault="002E200D">
      <w:pPr>
        <w:autoSpaceDE w:val="0"/>
        <w:autoSpaceDN w:val="0"/>
        <w:spacing w:line="360" w:lineRule="auto"/>
        <w:ind w:firstLineChars="200" w:firstLine="480"/>
        <w:jc w:val="left"/>
        <w:rPr>
          <w:rFonts w:ascii="宋体" w:eastAsia="宋体" w:hAnsi="宋体" w:cs="宋体"/>
          <w:kern w:val="0"/>
          <w:sz w:val="24"/>
          <w:szCs w:val="24"/>
          <w:lang w:bidi="zh-CN"/>
        </w:rPr>
      </w:pPr>
    </w:p>
    <w:p w:rsidR="002E200D" w:rsidRDefault="002E200D">
      <w:pPr>
        <w:autoSpaceDE w:val="0"/>
        <w:autoSpaceDN w:val="0"/>
        <w:spacing w:line="360" w:lineRule="auto"/>
        <w:ind w:firstLineChars="200" w:firstLine="480"/>
        <w:jc w:val="left"/>
        <w:rPr>
          <w:rFonts w:ascii="宋体" w:eastAsia="宋体" w:hAnsi="宋体" w:cs="宋体"/>
          <w:kern w:val="0"/>
          <w:sz w:val="24"/>
          <w:szCs w:val="24"/>
          <w:lang w:bidi="zh-CN"/>
        </w:rPr>
      </w:pPr>
    </w:p>
    <w:p w:rsidR="002E200D" w:rsidRDefault="002E200D">
      <w:pPr>
        <w:autoSpaceDE w:val="0"/>
        <w:autoSpaceDN w:val="0"/>
        <w:spacing w:line="360" w:lineRule="auto"/>
        <w:ind w:firstLineChars="200" w:firstLine="480"/>
        <w:jc w:val="left"/>
        <w:rPr>
          <w:rFonts w:ascii="宋体" w:eastAsia="宋体" w:hAnsi="宋体" w:cs="宋体"/>
          <w:kern w:val="0"/>
          <w:sz w:val="24"/>
          <w:szCs w:val="24"/>
          <w:lang w:bidi="zh-CN"/>
        </w:rPr>
      </w:pPr>
    </w:p>
    <w:p w:rsidR="002E200D" w:rsidRDefault="002E200D">
      <w:pPr>
        <w:autoSpaceDE w:val="0"/>
        <w:autoSpaceDN w:val="0"/>
        <w:spacing w:line="360" w:lineRule="auto"/>
        <w:ind w:firstLineChars="200" w:firstLine="480"/>
        <w:jc w:val="left"/>
        <w:rPr>
          <w:rFonts w:ascii="宋体" w:eastAsia="宋体" w:hAnsi="宋体" w:cs="宋体"/>
          <w:kern w:val="0"/>
          <w:sz w:val="24"/>
          <w:szCs w:val="24"/>
          <w:lang w:bidi="zh-CN"/>
        </w:rPr>
      </w:pP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2E200D" w:rsidRDefault="00322071">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2E200D" w:rsidRDefault="00322071">
      <w:pPr>
        <w:widowControl/>
        <w:jc w:val="left"/>
        <w:rPr>
          <w:rFonts w:ascii="Arial" w:eastAsia="黑体" w:hAnsi="Arial" w:cs="Times New Roman"/>
          <w:b/>
          <w:bCs/>
          <w:color w:val="000000"/>
          <w:sz w:val="32"/>
          <w:szCs w:val="32"/>
        </w:rPr>
      </w:pPr>
      <w:r>
        <w:rPr>
          <w:rFonts w:ascii="Arial" w:eastAsia="黑体" w:hAnsi="Arial" w:cs="Times New Roman"/>
          <w:b/>
          <w:bCs/>
          <w:color w:val="000000"/>
          <w:sz w:val="32"/>
          <w:szCs w:val="32"/>
        </w:rPr>
        <w:br w:type="page"/>
      </w:r>
    </w:p>
    <w:p w:rsidR="002E200D" w:rsidRDefault="00322071">
      <w:pPr>
        <w:keepNext/>
        <w:keepLines/>
        <w:outlineLvl w:val="1"/>
        <w:rPr>
          <w:rFonts w:ascii="Arial" w:eastAsia="黑体" w:hAnsi="宋体" w:cs="Times New Roman"/>
          <w:b/>
          <w:bCs/>
          <w:color w:val="000000"/>
          <w:sz w:val="32"/>
          <w:szCs w:val="21"/>
        </w:rPr>
      </w:pP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12</w:t>
      </w:r>
      <w:r>
        <w:rPr>
          <w:rFonts w:ascii="Arial" w:eastAsia="黑体" w:hAnsi="Arial" w:cs="Times New Roman" w:hint="eastAsia"/>
          <w:b/>
          <w:bCs/>
          <w:color w:val="000000"/>
          <w:sz w:val="24"/>
          <w:szCs w:val="32"/>
        </w:rPr>
        <w:t>、可供租赁车辆清单</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可供租赁车辆清单</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320701-J-2023032401038-1</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w:t>
      </w:r>
      <w:proofErr w:type="gramStart"/>
      <w:r>
        <w:rPr>
          <w:rFonts w:ascii="宋体" w:eastAsia="宋体" w:hAnsi="宋体" w:cs="Times New Roman" w:hint="eastAsia"/>
          <w:bCs/>
          <w:color w:val="000000"/>
          <w:sz w:val="24"/>
          <w:szCs w:val="24"/>
        </w:rPr>
        <w:t>一</w:t>
      </w:r>
      <w:proofErr w:type="gramEnd"/>
      <w:r>
        <w:rPr>
          <w:rFonts w:ascii="宋体" w:eastAsia="宋体" w:hAnsi="宋体" w:cs="Times New Roman" w:hint="eastAsia"/>
          <w:bCs/>
          <w:color w:val="000000"/>
          <w:sz w:val="24"/>
          <w:szCs w:val="24"/>
        </w:rPr>
        <w:t>连云港市公务出行5座轿车租赁服务</w:t>
      </w:r>
    </w:p>
    <w:tbl>
      <w:tblPr>
        <w:tblStyle w:val="TableNormal"/>
        <w:tblW w:w="975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3"/>
        <w:gridCol w:w="1387"/>
        <w:gridCol w:w="1481"/>
        <w:gridCol w:w="1013"/>
        <w:gridCol w:w="1155"/>
        <w:gridCol w:w="1214"/>
        <w:gridCol w:w="1286"/>
        <w:gridCol w:w="1380"/>
      </w:tblGrid>
      <w:tr w:rsidR="002E200D">
        <w:trPr>
          <w:trHeight w:val="945"/>
        </w:trPr>
        <w:tc>
          <w:tcPr>
            <w:tcW w:w="843" w:type="dxa"/>
          </w:tcPr>
          <w:p w:rsidR="002E200D" w:rsidRDefault="002E200D">
            <w:pPr>
              <w:spacing w:before="6"/>
              <w:jc w:val="center"/>
              <w:rPr>
                <w:rFonts w:ascii="黑体" w:eastAsia="黑体" w:hAnsi="黑体" w:cs="宋体"/>
                <w:kern w:val="0"/>
                <w:sz w:val="24"/>
                <w:lang w:val="zh-CN" w:eastAsia="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387" w:type="dxa"/>
            <w:vAlign w:val="center"/>
          </w:tcPr>
          <w:p w:rsidR="002E200D" w:rsidRDefault="00322071">
            <w:pPr>
              <w:jc w:val="center"/>
              <w:rPr>
                <w:rFonts w:ascii="黑体" w:eastAsia="黑体" w:hAnsi="黑体" w:cs="宋体"/>
                <w:kern w:val="0"/>
                <w:sz w:val="24"/>
                <w:lang w:val="zh-CN" w:bidi="zh-CN"/>
              </w:rPr>
            </w:pPr>
            <w:r>
              <w:rPr>
                <w:rFonts w:ascii="黑体" w:eastAsia="黑体" w:hAnsi="黑体" w:cs="宋体"/>
                <w:kern w:val="0"/>
                <w:sz w:val="24"/>
                <w:lang w:val="zh-CN" w:bidi="zh-CN"/>
              </w:rPr>
              <w:t>车牌号</w:t>
            </w:r>
          </w:p>
        </w:tc>
        <w:tc>
          <w:tcPr>
            <w:tcW w:w="1481" w:type="dxa"/>
          </w:tcPr>
          <w:p w:rsidR="002E200D" w:rsidRDefault="002E200D">
            <w:pPr>
              <w:spacing w:before="6"/>
              <w:jc w:val="center"/>
              <w:rPr>
                <w:rFonts w:ascii="黑体" w:eastAsia="黑体" w:hAnsi="黑体" w:cs="宋体"/>
                <w:kern w:val="0"/>
                <w:sz w:val="24"/>
                <w:lang w:val="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kern w:val="0"/>
                <w:sz w:val="24"/>
                <w:lang w:val="zh-CN" w:bidi="zh-CN"/>
              </w:rPr>
              <w:t>车辆类型</w:t>
            </w:r>
          </w:p>
        </w:tc>
        <w:tc>
          <w:tcPr>
            <w:tcW w:w="1013" w:type="dxa"/>
          </w:tcPr>
          <w:p w:rsidR="002E200D" w:rsidRDefault="002E200D">
            <w:pPr>
              <w:spacing w:before="6"/>
              <w:jc w:val="center"/>
              <w:rPr>
                <w:rFonts w:ascii="黑体" w:eastAsia="黑体" w:hAnsi="黑体" w:cs="宋体"/>
                <w:kern w:val="0"/>
                <w:sz w:val="24"/>
                <w:lang w:val="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kern w:val="0"/>
                <w:sz w:val="24"/>
                <w:lang w:val="zh-CN" w:bidi="zh-CN"/>
              </w:rPr>
              <w:t>品牌</w:t>
            </w:r>
          </w:p>
        </w:tc>
        <w:tc>
          <w:tcPr>
            <w:tcW w:w="1155" w:type="dxa"/>
          </w:tcPr>
          <w:p w:rsidR="002E200D" w:rsidRDefault="002E200D">
            <w:pPr>
              <w:spacing w:before="6"/>
              <w:jc w:val="center"/>
              <w:rPr>
                <w:rFonts w:ascii="黑体" w:eastAsia="黑体" w:hAnsi="黑体" w:cs="宋体"/>
                <w:kern w:val="0"/>
                <w:sz w:val="24"/>
                <w:lang w:val="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kern w:val="0"/>
                <w:sz w:val="24"/>
                <w:lang w:val="zh-CN" w:bidi="zh-CN"/>
              </w:rPr>
              <w:t>型号</w:t>
            </w:r>
          </w:p>
        </w:tc>
        <w:tc>
          <w:tcPr>
            <w:tcW w:w="1214" w:type="dxa"/>
          </w:tcPr>
          <w:p w:rsidR="002E200D" w:rsidRDefault="002E200D">
            <w:pPr>
              <w:spacing w:before="6"/>
              <w:jc w:val="center"/>
              <w:rPr>
                <w:rFonts w:ascii="黑体" w:eastAsia="黑体" w:hAnsi="黑体" w:cs="宋体"/>
                <w:kern w:val="0"/>
                <w:sz w:val="24"/>
                <w:lang w:val="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发动机号</w:t>
            </w:r>
          </w:p>
        </w:tc>
        <w:tc>
          <w:tcPr>
            <w:tcW w:w="1286" w:type="dxa"/>
          </w:tcPr>
          <w:p w:rsidR="002E200D" w:rsidRDefault="002E200D">
            <w:pPr>
              <w:spacing w:before="6"/>
              <w:jc w:val="center"/>
              <w:rPr>
                <w:rFonts w:ascii="黑体" w:eastAsia="黑体" w:hAnsi="黑体" w:cs="宋体"/>
                <w:kern w:val="0"/>
                <w:sz w:val="24"/>
                <w:lang w:val="zh-CN" w:bidi="zh-CN"/>
              </w:rPr>
            </w:pPr>
          </w:p>
          <w:p w:rsidR="002E200D" w:rsidRDefault="00322071">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注册日期</w:t>
            </w:r>
          </w:p>
        </w:tc>
        <w:tc>
          <w:tcPr>
            <w:tcW w:w="1380" w:type="dxa"/>
            <w:vAlign w:val="center"/>
          </w:tcPr>
          <w:p w:rsidR="002E200D" w:rsidRDefault="00322071">
            <w:pPr>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2E200D">
        <w:trPr>
          <w:trHeight w:val="472"/>
        </w:trPr>
        <w:tc>
          <w:tcPr>
            <w:tcW w:w="843" w:type="dxa"/>
          </w:tcPr>
          <w:p w:rsidR="002E200D" w:rsidRDefault="00322071">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1</w:t>
            </w:r>
          </w:p>
        </w:tc>
        <w:tc>
          <w:tcPr>
            <w:tcW w:w="1387" w:type="dxa"/>
            <w:tcBorders>
              <w:top w:val="nil"/>
            </w:tcBorders>
          </w:tcPr>
          <w:p w:rsidR="002E200D" w:rsidRDefault="00322071">
            <w:pPr>
              <w:jc w:val="center"/>
              <w:rPr>
                <w:rFonts w:ascii="宋体" w:eastAsia="宋体" w:hAnsi="宋体" w:cs="宋体"/>
                <w:kern w:val="0"/>
                <w:sz w:val="21"/>
                <w:szCs w:val="21"/>
                <w:lang w:bidi="zh-CN"/>
              </w:rPr>
            </w:pPr>
            <w:r>
              <w:rPr>
                <w:rFonts w:ascii="宋体" w:eastAsia="宋体" w:hAnsi="宋体" w:cs="宋体" w:hint="eastAsia"/>
                <w:b/>
                <w:bCs/>
                <w:kern w:val="0"/>
                <w:sz w:val="21"/>
                <w:szCs w:val="21"/>
                <w:lang w:val="zh-CN" w:bidi="zh-CN"/>
              </w:rPr>
              <w:t>例</w:t>
            </w:r>
            <w:r>
              <w:rPr>
                <w:rFonts w:ascii="宋体" w:eastAsia="宋体" w:hAnsi="宋体" w:cs="宋体" w:hint="eastAsia"/>
                <w:kern w:val="0"/>
                <w:sz w:val="21"/>
                <w:szCs w:val="21"/>
                <w:lang w:val="zh-CN" w:bidi="zh-CN"/>
              </w:rPr>
              <w:t>：苏Ｇ*****</w:t>
            </w:r>
          </w:p>
        </w:tc>
        <w:tc>
          <w:tcPr>
            <w:tcW w:w="1481" w:type="dxa"/>
          </w:tcPr>
          <w:p w:rsidR="002E200D" w:rsidRDefault="0032207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w:t>
            </w:r>
            <w:r>
              <w:rPr>
                <w:rFonts w:ascii="Times New Roman" w:eastAsia="宋体" w:hAnsi="宋体" w:cs="宋体" w:hint="eastAsia"/>
                <w:kern w:val="0"/>
                <w:sz w:val="21"/>
                <w:szCs w:val="21"/>
                <w:lang w:val="zh-CN" w:bidi="zh-CN"/>
              </w:rPr>
              <w:t>座轿车、</w:t>
            </w:r>
            <w:r>
              <w:rPr>
                <w:rFonts w:ascii="Times New Roman" w:eastAsia="宋体" w:hAnsi="宋体" w:cs="宋体" w:hint="eastAsia"/>
                <w:kern w:val="0"/>
                <w:sz w:val="21"/>
                <w:szCs w:val="21"/>
                <w:lang w:val="zh-CN" w:bidi="zh-CN"/>
              </w:rPr>
              <w:t>*</w:t>
            </w:r>
            <w:proofErr w:type="gramStart"/>
            <w:r>
              <w:rPr>
                <w:rFonts w:ascii="Times New Roman" w:eastAsia="宋体" w:hAnsi="宋体" w:cs="宋体" w:hint="eastAsia"/>
                <w:kern w:val="0"/>
                <w:sz w:val="21"/>
                <w:szCs w:val="21"/>
                <w:lang w:val="zh-CN" w:bidi="zh-CN"/>
              </w:rPr>
              <w:t>座商务</w:t>
            </w:r>
            <w:proofErr w:type="gramEnd"/>
            <w:r>
              <w:rPr>
                <w:rFonts w:ascii="Times New Roman" w:eastAsia="宋体" w:hAnsi="宋体" w:cs="宋体" w:hint="eastAsia"/>
                <w:kern w:val="0"/>
                <w:sz w:val="21"/>
                <w:szCs w:val="21"/>
                <w:lang w:val="zh-CN" w:bidi="zh-CN"/>
              </w:rPr>
              <w:t>车</w:t>
            </w:r>
          </w:p>
        </w:tc>
        <w:tc>
          <w:tcPr>
            <w:tcW w:w="1013" w:type="dxa"/>
          </w:tcPr>
          <w:p w:rsidR="002E200D" w:rsidRDefault="0032207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大众、别克</w:t>
            </w:r>
          </w:p>
        </w:tc>
        <w:tc>
          <w:tcPr>
            <w:tcW w:w="1155" w:type="dxa"/>
          </w:tcPr>
          <w:p w:rsidR="002E200D" w:rsidRDefault="0032207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val="zh-CN" w:bidi="zh-CN"/>
              </w:rPr>
              <w:t>帕萨特、ＧＬ</w:t>
            </w:r>
            <w:r>
              <w:rPr>
                <w:rFonts w:ascii="Times New Roman" w:eastAsia="宋体" w:hAnsi="宋体" w:cs="宋体" w:hint="eastAsia"/>
                <w:kern w:val="0"/>
                <w:sz w:val="21"/>
                <w:szCs w:val="21"/>
                <w:lang w:bidi="zh-CN"/>
              </w:rPr>
              <w:t>8....</w:t>
            </w:r>
          </w:p>
        </w:tc>
        <w:tc>
          <w:tcPr>
            <w:tcW w:w="1214" w:type="dxa"/>
          </w:tcPr>
          <w:p w:rsidR="002E200D" w:rsidRDefault="0032207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369369****</w:t>
            </w:r>
          </w:p>
        </w:tc>
        <w:tc>
          <w:tcPr>
            <w:tcW w:w="1286" w:type="dxa"/>
          </w:tcPr>
          <w:p w:rsidR="002E200D" w:rsidRDefault="00322071">
            <w:pPr>
              <w:jc w:val="center"/>
              <w:rPr>
                <w:rFonts w:ascii="Times New Roman" w:eastAsia="宋体" w:hAnsi="宋体" w:cs="宋体"/>
                <w:kern w:val="0"/>
                <w:sz w:val="21"/>
                <w:szCs w:val="21"/>
                <w:lang w:bidi="zh-CN"/>
              </w:rPr>
            </w:pPr>
            <w:r>
              <w:rPr>
                <w:rFonts w:ascii="Times New Roman" w:eastAsia="宋体" w:hAnsi="宋体" w:cs="宋体" w:hint="eastAsia"/>
                <w:kern w:val="0"/>
                <w:sz w:val="21"/>
                <w:szCs w:val="21"/>
                <w:lang w:bidi="zh-CN"/>
              </w:rPr>
              <w:t>2019.10.1</w:t>
            </w:r>
          </w:p>
        </w:tc>
        <w:tc>
          <w:tcPr>
            <w:tcW w:w="1380" w:type="dxa"/>
          </w:tcPr>
          <w:p w:rsidR="002E200D" w:rsidRDefault="00B878DC" w:rsidP="00B878DC">
            <w:pPr>
              <w:jc w:val="center"/>
              <w:rPr>
                <w:rFonts w:ascii="Times New Roman" w:eastAsia="宋体" w:hAnsi="宋体" w:cs="宋体"/>
                <w:kern w:val="0"/>
                <w:sz w:val="21"/>
                <w:szCs w:val="21"/>
                <w:lang w:val="zh-CN" w:eastAsia="zh-CN" w:bidi="zh-CN"/>
              </w:rPr>
            </w:pPr>
            <w:r>
              <w:rPr>
                <w:rFonts w:ascii="Times New Roman" w:eastAsia="宋体" w:hAnsi="宋体" w:cs="宋体"/>
                <w:kern w:val="0"/>
                <w:sz w:val="21"/>
                <w:szCs w:val="21"/>
                <w:lang w:val="zh-CN" w:eastAsia="zh-CN" w:bidi="zh-CN"/>
              </w:rPr>
              <w:t>新能源汽车</w:t>
            </w:r>
          </w:p>
        </w:tc>
      </w:tr>
      <w:tr w:rsidR="002E200D">
        <w:trPr>
          <w:trHeight w:val="475"/>
        </w:trPr>
        <w:tc>
          <w:tcPr>
            <w:tcW w:w="843" w:type="dxa"/>
          </w:tcPr>
          <w:p w:rsidR="002E200D" w:rsidRDefault="00322071">
            <w:pPr>
              <w:spacing w:before="81"/>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2</w:t>
            </w:r>
          </w:p>
        </w:tc>
        <w:tc>
          <w:tcPr>
            <w:tcW w:w="1387" w:type="dxa"/>
            <w:tcBorders>
              <w:top w:val="nil"/>
            </w:tcBorders>
          </w:tcPr>
          <w:p w:rsidR="002E200D" w:rsidRDefault="002E200D">
            <w:pPr>
              <w:jc w:val="left"/>
              <w:rPr>
                <w:rFonts w:ascii="宋体" w:eastAsia="宋体" w:hAnsi="宋体" w:cs="宋体"/>
                <w:kern w:val="0"/>
                <w:sz w:val="21"/>
                <w:szCs w:val="21"/>
                <w:lang w:val="zh-CN" w:bidi="zh-CN"/>
              </w:rPr>
            </w:pPr>
          </w:p>
        </w:tc>
        <w:tc>
          <w:tcPr>
            <w:tcW w:w="1481" w:type="dxa"/>
          </w:tcPr>
          <w:p w:rsidR="002E200D" w:rsidRDefault="002E200D">
            <w:pPr>
              <w:jc w:val="left"/>
              <w:rPr>
                <w:rFonts w:ascii="Times New Roman" w:eastAsia="宋体" w:hAnsi="宋体" w:cs="宋体"/>
                <w:kern w:val="0"/>
                <w:sz w:val="21"/>
                <w:szCs w:val="21"/>
                <w:lang w:val="zh-CN" w:bidi="zh-CN"/>
              </w:rPr>
            </w:pPr>
          </w:p>
        </w:tc>
        <w:tc>
          <w:tcPr>
            <w:tcW w:w="1013" w:type="dxa"/>
          </w:tcPr>
          <w:p w:rsidR="002E200D" w:rsidRDefault="002E200D">
            <w:pPr>
              <w:jc w:val="left"/>
              <w:rPr>
                <w:rFonts w:ascii="Times New Roman" w:eastAsia="宋体" w:hAnsi="宋体" w:cs="宋体"/>
                <w:kern w:val="0"/>
                <w:sz w:val="21"/>
                <w:szCs w:val="21"/>
                <w:lang w:val="zh-CN" w:bidi="zh-CN"/>
              </w:rPr>
            </w:pPr>
          </w:p>
        </w:tc>
        <w:tc>
          <w:tcPr>
            <w:tcW w:w="1155" w:type="dxa"/>
          </w:tcPr>
          <w:p w:rsidR="002E200D" w:rsidRDefault="002E200D">
            <w:pPr>
              <w:jc w:val="left"/>
              <w:rPr>
                <w:rFonts w:ascii="Times New Roman" w:eastAsia="宋体" w:hAnsi="宋体" w:cs="宋体"/>
                <w:kern w:val="0"/>
                <w:sz w:val="21"/>
                <w:szCs w:val="21"/>
                <w:lang w:val="zh-CN" w:bidi="zh-CN"/>
              </w:rPr>
            </w:pPr>
          </w:p>
        </w:tc>
        <w:tc>
          <w:tcPr>
            <w:tcW w:w="1214" w:type="dxa"/>
          </w:tcPr>
          <w:p w:rsidR="002E200D" w:rsidRDefault="002E200D">
            <w:pPr>
              <w:jc w:val="left"/>
              <w:rPr>
                <w:rFonts w:ascii="Times New Roman" w:eastAsia="宋体" w:hAnsi="宋体" w:cs="宋体"/>
                <w:kern w:val="0"/>
                <w:sz w:val="21"/>
                <w:szCs w:val="21"/>
                <w:lang w:val="zh-CN" w:bidi="zh-CN"/>
              </w:rPr>
            </w:pPr>
          </w:p>
        </w:tc>
        <w:tc>
          <w:tcPr>
            <w:tcW w:w="1286" w:type="dxa"/>
          </w:tcPr>
          <w:p w:rsidR="002E200D" w:rsidRDefault="002E200D">
            <w:pPr>
              <w:jc w:val="left"/>
              <w:rPr>
                <w:rFonts w:ascii="Times New Roman" w:eastAsia="宋体" w:hAnsi="宋体" w:cs="宋体"/>
                <w:kern w:val="0"/>
                <w:sz w:val="21"/>
                <w:szCs w:val="21"/>
                <w:lang w:val="zh-CN" w:bidi="zh-CN"/>
              </w:rPr>
            </w:pPr>
          </w:p>
        </w:tc>
        <w:tc>
          <w:tcPr>
            <w:tcW w:w="1380" w:type="dxa"/>
          </w:tcPr>
          <w:p w:rsidR="002E200D" w:rsidRDefault="002E200D">
            <w:pPr>
              <w:jc w:val="left"/>
              <w:rPr>
                <w:rFonts w:ascii="Times New Roman" w:eastAsia="宋体" w:hAnsi="宋体" w:cs="宋体"/>
                <w:kern w:val="0"/>
                <w:sz w:val="21"/>
                <w:szCs w:val="21"/>
                <w:lang w:val="zh-CN" w:bidi="zh-CN"/>
              </w:rPr>
            </w:pPr>
          </w:p>
        </w:tc>
      </w:tr>
      <w:tr w:rsidR="002E200D">
        <w:trPr>
          <w:trHeight w:val="472"/>
        </w:trPr>
        <w:tc>
          <w:tcPr>
            <w:tcW w:w="843" w:type="dxa"/>
          </w:tcPr>
          <w:p w:rsidR="002E200D" w:rsidRDefault="00322071">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3</w:t>
            </w:r>
          </w:p>
        </w:tc>
        <w:tc>
          <w:tcPr>
            <w:tcW w:w="1387" w:type="dxa"/>
            <w:tcBorders>
              <w:top w:val="nil"/>
            </w:tcBorders>
          </w:tcPr>
          <w:p w:rsidR="002E200D" w:rsidRDefault="002E200D">
            <w:pPr>
              <w:jc w:val="left"/>
              <w:rPr>
                <w:rFonts w:ascii="宋体" w:eastAsia="宋体" w:hAnsi="宋体" w:cs="宋体"/>
                <w:kern w:val="0"/>
                <w:sz w:val="21"/>
                <w:szCs w:val="21"/>
                <w:lang w:val="zh-CN" w:bidi="zh-CN"/>
              </w:rPr>
            </w:pPr>
          </w:p>
        </w:tc>
        <w:tc>
          <w:tcPr>
            <w:tcW w:w="1481" w:type="dxa"/>
          </w:tcPr>
          <w:p w:rsidR="002E200D" w:rsidRDefault="002E200D">
            <w:pPr>
              <w:jc w:val="left"/>
              <w:rPr>
                <w:rFonts w:ascii="Times New Roman" w:eastAsia="宋体" w:hAnsi="宋体" w:cs="宋体"/>
                <w:kern w:val="0"/>
                <w:sz w:val="21"/>
                <w:szCs w:val="21"/>
                <w:lang w:val="zh-CN" w:bidi="zh-CN"/>
              </w:rPr>
            </w:pPr>
          </w:p>
        </w:tc>
        <w:tc>
          <w:tcPr>
            <w:tcW w:w="1013" w:type="dxa"/>
          </w:tcPr>
          <w:p w:rsidR="002E200D" w:rsidRDefault="002E200D">
            <w:pPr>
              <w:jc w:val="left"/>
              <w:rPr>
                <w:rFonts w:ascii="Times New Roman" w:eastAsia="宋体" w:hAnsi="宋体" w:cs="宋体"/>
                <w:kern w:val="0"/>
                <w:sz w:val="21"/>
                <w:szCs w:val="21"/>
                <w:lang w:val="zh-CN" w:bidi="zh-CN"/>
              </w:rPr>
            </w:pPr>
          </w:p>
        </w:tc>
        <w:tc>
          <w:tcPr>
            <w:tcW w:w="1155" w:type="dxa"/>
          </w:tcPr>
          <w:p w:rsidR="002E200D" w:rsidRDefault="002E200D">
            <w:pPr>
              <w:jc w:val="left"/>
              <w:rPr>
                <w:rFonts w:ascii="Times New Roman" w:eastAsia="宋体" w:hAnsi="宋体" w:cs="宋体"/>
                <w:kern w:val="0"/>
                <w:sz w:val="21"/>
                <w:szCs w:val="21"/>
                <w:lang w:val="zh-CN" w:bidi="zh-CN"/>
              </w:rPr>
            </w:pPr>
          </w:p>
        </w:tc>
        <w:tc>
          <w:tcPr>
            <w:tcW w:w="1214" w:type="dxa"/>
          </w:tcPr>
          <w:p w:rsidR="002E200D" w:rsidRDefault="002E200D">
            <w:pPr>
              <w:jc w:val="left"/>
              <w:rPr>
                <w:rFonts w:ascii="Times New Roman" w:eastAsia="宋体" w:hAnsi="宋体" w:cs="宋体"/>
                <w:kern w:val="0"/>
                <w:sz w:val="21"/>
                <w:szCs w:val="21"/>
                <w:lang w:val="zh-CN" w:bidi="zh-CN"/>
              </w:rPr>
            </w:pPr>
          </w:p>
        </w:tc>
        <w:tc>
          <w:tcPr>
            <w:tcW w:w="1286" w:type="dxa"/>
          </w:tcPr>
          <w:p w:rsidR="002E200D" w:rsidRDefault="002E200D">
            <w:pPr>
              <w:jc w:val="left"/>
              <w:rPr>
                <w:rFonts w:ascii="Times New Roman" w:eastAsia="宋体" w:hAnsi="宋体" w:cs="宋体"/>
                <w:kern w:val="0"/>
                <w:sz w:val="21"/>
                <w:szCs w:val="21"/>
                <w:lang w:val="zh-CN" w:bidi="zh-CN"/>
              </w:rPr>
            </w:pPr>
          </w:p>
        </w:tc>
        <w:tc>
          <w:tcPr>
            <w:tcW w:w="1380" w:type="dxa"/>
          </w:tcPr>
          <w:p w:rsidR="002E200D" w:rsidRDefault="002E200D">
            <w:pPr>
              <w:jc w:val="left"/>
              <w:rPr>
                <w:rFonts w:ascii="Times New Roman" w:eastAsia="宋体" w:hAnsi="宋体" w:cs="宋体"/>
                <w:kern w:val="0"/>
                <w:sz w:val="21"/>
                <w:szCs w:val="21"/>
                <w:lang w:val="zh-CN" w:bidi="zh-CN"/>
              </w:rPr>
            </w:pPr>
          </w:p>
        </w:tc>
      </w:tr>
      <w:tr w:rsidR="002E200D">
        <w:trPr>
          <w:trHeight w:val="472"/>
        </w:trPr>
        <w:tc>
          <w:tcPr>
            <w:tcW w:w="843" w:type="dxa"/>
          </w:tcPr>
          <w:p w:rsidR="002E200D" w:rsidRDefault="00322071">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4</w:t>
            </w:r>
          </w:p>
        </w:tc>
        <w:tc>
          <w:tcPr>
            <w:tcW w:w="1387" w:type="dxa"/>
            <w:tcBorders>
              <w:top w:val="nil"/>
            </w:tcBorders>
          </w:tcPr>
          <w:p w:rsidR="002E200D" w:rsidRDefault="002E200D">
            <w:pPr>
              <w:jc w:val="left"/>
              <w:rPr>
                <w:rFonts w:ascii="宋体" w:eastAsia="宋体" w:hAnsi="宋体" w:cs="宋体"/>
                <w:kern w:val="0"/>
                <w:sz w:val="21"/>
                <w:szCs w:val="21"/>
                <w:lang w:val="zh-CN" w:bidi="zh-CN"/>
              </w:rPr>
            </w:pPr>
          </w:p>
        </w:tc>
        <w:tc>
          <w:tcPr>
            <w:tcW w:w="1481" w:type="dxa"/>
          </w:tcPr>
          <w:p w:rsidR="002E200D" w:rsidRDefault="002E200D">
            <w:pPr>
              <w:jc w:val="left"/>
              <w:rPr>
                <w:rFonts w:ascii="Times New Roman" w:eastAsia="宋体" w:hAnsi="宋体" w:cs="宋体"/>
                <w:kern w:val="0"/>
                <w:sz w:val="21"/>
                <w:szCs w:val="21"/>
                <w:lang w:val="zh-CN" w:bidi="zh-CN"/>
              </w:rPr>
            </w:pPr>
          </w:p>
        </w:tc>
        <w:tc>
          <w:tcPr>
            <w:tcW w:w="1013" w:type="dxa"/>
          </w:tcPr>
          <w:p w:rsidR="002E200D" w:rsidRDefault="002E200D">
            <w:pPr>
              <w:jc w:val="left"/>
              <w:rPr>
                <w:rFonts w:ascii="Times New Roman" w:eastAsia="宋体" w:hAnsi="宋体" w:cs="宋体"/>
                <w:kern w:val="0"/>
                <w:sz w:val="21"/>
                <w:szCs w:val="21"/>
                <w:lang w:val="zh-CN" w:bidi="zh-CN"/>
              </w:rPr>
            </w:pPr>
          </w:p>
        </w:tc>
        <w:tc>
          <w:tcPr>
            <w:tcW w:w="1155" w:type="dxa"/>
          </w:tcPr>
          <w:p w:rsidR="002E200D" w:rsidRDefault="002E200D">
            <w:pPr>
              <w:jc w:val="left"/>
              <w:rPr>
                <w:rFonts w:ascii="Times New Roman" w:eastAsia="宋体" w:hAnsi="宋体" w:cs="宋体"/>
                <w:kern w:val="0"/>
                <w:sz w:val="21"/>
                <w:szCs w:val="21"/>
                <w:lang w:val="zh-CN" w:bidi="zh-CN"/>
              </w:rPr>
            </w:pPr>
          </w:p>
        </w:tc>
        <w:tc>
          <w:tcPr>
            <w:tcW w:w="1214" w:type="dxa"/>
          </w:tcPr>
          <w:p w:rsidR="002E200D" w:rsidRDefault="002E200D">
            <w:pPr>
              <w:jc w:val="left"/>
              <w:rPr>
                <w:rFonts w:ascii="Times New Roman" w:eastAsia="宋体" w:hAnsi="宋体" w:cs="宋体"/>
                <w:kern w:val="0"/>
                <w:sz w:val="21"/>
                <w:szCs w:val="21"/>
                <w:lang w:val="zh-CN" w:bidi="zh-CN"/>
              </w:rPr>
            </w:pPr>
          </w:p>
        </w:tc>
        <w:tc>
          <w:tcPr>
            <w:tcW w:w="1286" w:type="dxa"/>
          </w:tcPr>
          <w:p w:rsidR="002E200D" w:rsidRDefault="002E200D">
            <w:pPr>
              <w:jc w:val="left"/>
              <w:rPr>
                <w:rFonts w:ascii="Times New Roman" w:eastAsia="宋体" w:hAnsi="宋体" w:cs="宋体"/>
                <w:kern w:val="0"/>
                <w:sz w:val="21"/>
                <w:szCs w:val="21"/>
                <w:lang w:val="zh-CN" w:bidi="zh-CN"/>
              </w:rPr>
            </w:pPr>
          </w:p>
        </w:tc>
        <w:tc>
          <w:tcPr>
            <w:tcW w:w="1380" w:type="dxa"/>
          </w:tcPr>
          <w:p w:rsidR="002E200D" w:rsidRDefault="002E200D">
            <w:pPr>
              <w:jc w:val="left"/>
              <w:rPr>
                <w:rFonts w:ascii="Times New Roman" w:eastAsia="宋体" w:hAnsi="宋体" w:cs="宋体"/>
                <w:kern w:val="0"/>
                <w:sz w:val="21"/>
                <w:szCs w:val="21"/>
                <w:lang w:val="zh-CN" w:bidi="zh-CN"/>
              </w:rPr>
            </w:pPr>
          </w:p>
        </w:tc>
      </w:tr>
      <w:tr w:rsidR="002E200D">
        <w:trPr>
          <w:trHeight w:val="472"/>
        </w:trPr>
        <w:tc>
          <w:tcPr>
            <w:tcW w:w="843" w:type="dxa"/>
          </w:tcPr>
          <w:p w:rsidR="002E200D" w:rsidRDefault="00322071">
            <w:pPr>
              <w:spacing w:before="79"/>
              <w:ind w:left="107"/>
              <w:jc w:val="center"/>
              <w:rPr>
                <w:rFonts w:ascii="宋体" w:eastAsia="宋体" w:hAnsi="宋体" w:cs="宋体"/>
                <w:kern w:val="0"/>
                <w:sz w:val="24"/>
                <w:lang w:val="zh-CN" w:bidi="zh-CN"/>
              </w:rPr>
            </w:pPr>
            <w:r>
              <w:rPr>
                <w:rFonts w:ascii="宋体" w:eastAsia="宋体" w:hAnsi="宋体" w:cs="宋体" w:hint="eastAsia"/>
                <w:kern w:val="0"/>
                <w:sz w:val="24"/>
                <w:lang w:val="zh-CN" w:bidi="zh-CN"/>
              </w:rPr>
              <w:t>5</w:t>
            </w:r>
          </w:p>
        </w:tc>
        <w:tc>
          <w:tcPr>
            <w:tcW w:w="1387" w:type="dxa"/>
            <w:tcBorders>
              <w:top w:val="nil"/>
            </w:tcBorders>
          </w:tcPr>
          <w:p w:rsidR="002E200D" w:rsidRDefault="002E200D">
            <w:pPr>
              <w:jc w:val="left"/>
              <w:rPr>
                <w:rFonts w:ascii="宋体" w:eastAsia="宋体" w:hAnsi="宋体" w:cs="宋体"/>
                <w:kern w:val="0"/>
                <w:sz w:val="21"/>
                <w:szCs w:val="21"/>
                <w:lang w:val="zh-CN" w:bidi="zh-CN"/>
              </w:rPr>
            </w:pPr>
          </w:p>
        </w:tc>
        <w:tc>
          <w:tcPr>
            <w:tcW w:w="1481" w:type="dxa"/>
          </w:tcPr>
          <w:p w:rsidR="002E200D" w:rsidRDefault="002E200D">
            <w:pPr>
              <w:jc w:val="left"/>
              <w:rPr>
                <w:rFonts w:ascii="Times New Roman" w:eastAsia="宋体" w:hAnsi="宋体" w:cs="宋体"/>
                <w:kern w:val="0"/>
                <w:sz w:val="21"/>
                <w:szCs w:val="21"/>
                <w:lang w:val="zh-CN" w:bidi="zh-CN"/>
              </w:rPr>
            </w:pPr>
          </w:p>
        </w:tc>
        <w:tc>
          <w:tcPr>
            <w:tcW w:w="1013" w:type="dxa"/>
          </w:tcPr>
          <w:p w:rsidR="002E200D" w:rsidRDefault="002E200D">
            <w:pPr>
              <w:jc w:val="left"/>
              <w:rPr>
                <w:rFonts w:ascii="Times New Roman" w:eastAsia="宋体" w:hAnsi="宋体" w:cs="宋体"/>
                <w:kern w:val="0"/>
                <w:sz w:val="21"/>
                <w:szCs w:val="21"/>
                <w:lang w:val="zh-CN" w:bidi="zh-CN"/>
              </w:rPr>
            </w:pPr>
          </w:p>
        </w:tc>
        <w:tc>
          <w:tcPr>
            <w:tcW w:w="1155" w:type="dxa"/>
          </w:tcPr>
          <w:p w:rsidR="002E200D" w:rsidRDefault="002E200D">
            <w:pPr>
              <w:jc w:val="left"/>
              <w:rPr>
                <w:rFonts w:ascii="Times New Roman" w:eastAsia="宋体" w:hAnsi="宋体" w:cs="宋体"/>
                <w:kern w:val="0"/>
                <w:sz w:val="21"/>
                <w:szCs w:val="21"/>
                <w:lang w:val="zh-CN" w:bidi="zh-CN"/>
              </w:rPr>
            </w:pPr>
          </w:p>
        </w:tc>
        <w:tc>
          <w:tcPr>
            <w:tcW w:w="1214" w:type="dxa"/>
          </w:tcPr>
          <w:p w:rsidR="002E200D" w:rsidRDefault="002E200D">
            <w:pPr>
              <w:jc w:val="left"/>
              <w:rPr>
                <w:rFonts w:ascii="Times New Roman" w:eastAsia="宋体" w:hAnsi="宋体" w:cs="宋体"/>
                <w:kern w:val="0"/>
                <w:sz w:val="21"/>
                <w:szCs w:val="21"/>
                <w:lang w:val="zh-CN" w:bidi="zh-CN"/>
              </w:rPr>
            </w:pPr>
          </w:p>
        </w:tc>
        <w:tc>
          <w:tcPr>
            <w:tcW w:w="1286" w:type="dxa"/>
          </w:tcPr>
          <w:p w:rsidR="002E200D" w:rsidRDefault="002E200D">
            <w:pPr>
              <w:jc w:val="left"/>
              <w:rPr>
                <w:rFonts w:ascii="Times New Roman" w:eastAsia="宋体" w:hAnsi="宋体" w:cs="宋体"/>
                <w:kern w:val="0"/>
                <w:sz w:val="21"/>
                <w:szCs w:val="21"/>
                <w:lang w:val="zh-CN" w:bidi="zh-CN"/>
              </w:rPr>
            </w:pPr>
          </w:p>
        </w:tc>
        <w:tc>
          <w:tcPr>
            <w:tcW w:w="1380" w:type="dxa"/>
          </w:tcPr>
          <w:p w:rsidR="002E200D" w:rsidRDefault="002E200D">
            <w:pPr>
              <w:jc w:val="left"/>
              <w:rPr>
                <w:rFonts w:ascii="Times New Roman" w:eastAsia="宋体" w:hAnsi="宋体" w:cs="宋体"/>
                <w:kern w:val="0"/>
                <w:sz w:val="21"/>
                <w:szCs w:val="21"/>
                <w:lang w:val="zh-CN" w:bidi="zh-CN"/>
              </w:rPr>
            </w:pPr>
          </w:p>
        </w:tc>
      </w:tr>
      <w:tr w:rsidR="002E200D">
        <w:trPr>
          <w:trHeight w:val="472"/>
        </w:trPr>
        <w:tc>
          <w:tcPr>
            <w:tcW w:w="843" w:type="dxa"/>
          </w:tcPr>
          <w:p w:rsidR="002E200D" w:rsidRDefault="00322071">
            <w:pPr>
              <w:spacing w:before="79"/>
              <w:ind w:left="107"/>
              <w:jc w:val="center"/>
              <w:rPr>
                <w:rFonts w:ascii="宋体" w:eastAsia="宋体" w:hAnsi="宋体" w:cs="宋体"/>
                <w:kern w:val="0"/>
                <w:sz w:val="24"/>
                <w:lang w:val="zh-CN" w:bidi="zh-CN"/>
              </w:rPr>
            </w:pPr>
            <w:r>
              <w:rPr>
                <w:rFonts w:ascii="宋体" w:eastAsia="宋体" w:hAnsi="宋体" w:cs="宋体"/>
                <w:kern w:val="0"/>
                <w:sz w:val="24"/>
                <w:lang w:val="zh-CN" w:bidi="zh-CN"/>
              </w:rPr>
              <w:t>…</w:t>
            </w:r>
          </w:p>
        </w:tc>
        <w:tc>
          <w:tcPr>
            <w:tcW w:w="1387" w:type="dxa"/>
            <w:tcBorders>
              <w:top w:val="nil"/>
            </w:tcBorders>
          </w:tcPr>
          <w:p w:rsidR="002E200D" w:rsidRDefault="002E200D">
            <w:pPr>
              <w:jc w:val="left"/>
              <w:rPr>
                <w:rFonts w:ascii="宋体" w:eastAsia="宋体" w:hAnsi="宋体" w:cs="宋体"/>
                <w:kern w:val="0"/>
                <w:sz w:val="21"/>
                <w:szCs w:val="21"/>
                <w:lang w:val="zh-CN" w:bidi="zh-CN"/>
              </w:rPr>
            </w:pPr>
          </w:p>
        </w:tc>
        <w:tc>
          <w:tcPr>
            <w:tcW w:w="1481" w:type="dxa"/>
          </w:tcPr>
          <w:p w:rsidR="002E200D" w:rsidRDefault="002E200D">
            <w:pPr>
              <w:spacing w:before="79"/>
              <w:ind w:left="109"/>
              <w:jc w:val="left"/>
              <w:rPr>
                <w:rFonts w:ascii="宋体" w:eastAsia="宋体" w:hAnsi="宋体" w:cs="宋体"/>
                <w:kern w:val="0"/>
                <w:sz w:val="21"/>
                <w:szCs w:val="21"/>
                <w:lang w:val="zh-CN" w:bidi="zh-CN"/>
              </w:rPr>
            </w:pPr>
          </w:p>
        </w:tc>
        <w:tc>
          <w:tcPr>
            <w:tcW w:w="1013" w:type="dxa"/>
          </w:tcPr>
          <w:p w:rsidR="002E200D" w:rsidRDefault="002E200D">
            <w:pPr>
              <w:jc w:val="left"/>
              <w:rPr>
                <w:rFonts w:ascii="Times New Roman" w:eastAsia="宋体" w:hAnsi="宋体" w:cs="宋体"/>
                <w:kern w:val="0"/>
                <w:sz w:val="21"/>
                <w:szCs w:val="21"/>
                <w:lang w:val="zh-CN" w:bidi="zh-CN"/>
              </w:rPr>
            </w:pPr>
          </w:p>
        </w:tc>
        <w:tc>
          <w:tcPr>
            <w:tcW w:w="1155" w:type="dxa"/>
          </w:tcPr>
          <w:p w:rsidR="002E200D" w:rsidRDefault="002E200D">
            <w:pPr>
              <w:jc w:val="left"/>
              <w:rPr>
                <w:rFonts w:ascii="Times New Roman" w:eastAsia="宋体" w:hAnsi="宋体" w:cs="宋体"/>
                <w:kern w:val="0"/>
                <w:sz w:val="21"/>
                <w:szCs w:val="21"/>
                <w:lang w:val="zh-CN" w:bidi="zh-CN"/>
              </w:rPr>
            </w:pPr>
          </w:p>
        </w:tc>
        <w:tc>
          <w:tcPr>
            <w:tcW w:w="1214" w:type="dxa"/>
          </w:tcPr>
          <w:p w:rsidR="002E200D" w:rsidRDefault="002E200D">
            <w:pPr>
              <w:jc w:val="left"/>
              <w:rPr>
                <w:rFonts w:ascii="Times New Roman" w:eastAsia="宋体" w:hAnsi="宋体" w:cs="宋体"/>
                <w:kern w:val="0"/>
                <w:sz w:val="21"/>
                <w:szCs w:val="21"/>
                <w:lang w:val="zh-CN" w:bidi="zh-CN"/>
              </w:rPr>
            </w:pPr>
          </w:p>
        </w:tc>
        <w:tc>
          <w:tcPr>
            <w:tcW w:w="1286" w:type="dxa"/>
          </w:tcPr>
          <w:p w:rsidR="002E200D" w:rsidRDefault="002E200D">
            <w:pPr>
              <w:jc w:val="left"/>
              <w:rPr>
                <w:rFonts w:ascii="Times New Roman" w:eastAsia="宋体" w:hAnsi="宋体" w:cs="宋体"/>
                <w:kern w:val="0"/>
                <w:sz w:val="21"/>
                <w:szCs w:val="21"/>
                <w:lang w:val="zh-CN" w:bidi="zh-CN"/>
              </w:rPr>
            </w:pPr>
          </w:p>
        </w:tc>
        <w:tc>
          <w:tcPr>
            <w:tcW w:w="1380" w:type="dxa"/>
          </w:tcPr>
          <w:p w:rsidR="002E200D" w:rsidRDefault="002E200D">
            <w:pPr>
              <w:jc w:val="left"/>
              <w:rPr>
                <w:rFonts w:ascii="Times New Roman" w:eastAsia="宋体" w:hAnsi="宋体" w:cs="宋体"/>
                <w:kern w:val="0"/>
                <w:sz w:val="21"/>
                <w:szCs w:val="21"/>
                <w:lang w:val="zh-CN" w:bidi="zh-CN"/>
              </w:rPr>
            </w:pPr>
          </w:p>
        </w:tc>
      </w:tr>
    </w:tbl>
    <w:p w:rsidR="002E200D" w:rsidRDefault="00322071">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1、</w:t>
      </w:r>
      <w:r>
        <w:rPr>
          <w:rFonts w:ascii="宋体" w:eastAsia="宋体" w:hAnsi="宋体" w:cs="宋体" w:hint="eastAsia"/>
          <w:kern w:val="0"/>
          <w:sz w:val="24"/>
          <w:szCs w:val="24"/>
          <w:lang w:val="zh-CN" w:bidi="zh-CN"/>
        </w:rPr>
        <w:t>填入上表的车辆，须提供</w:t>
      </w:r>
      <w:r>
        <w:rPr>
          <w:rFonts w:ascii="宋体" w:eastAsia="宋体" w:hAnsi="宋体" w:cs="宋体" w:hint="eastAsia"/>
          <w:b/>
          <w:color w:val="FF0000"/>
          <w:kern w:val="0"/>
          <w:sz w:val="24"/>
          <w:szCs w:val="24"/>
          <w:lang w:val="zh-CN" w:bidi="zh-CN"/>
        </w:rPr>
        <w:t>机动车登记证</w:t>
      </w:r>
      <w:r>
        <w:rPr>
          <w:rFonts w:ascii="宋体" w:eastAsia="宋体" w:hAnsi="宋体" w:cs="宋体" w:hint="eastAsia"/>
          <w:kern w:val="0"/>
          <w:sz w:val="24"/>
          <w:szCs w:val="24"/>
          <w:lang w:val="zh-CN" w:bidi="zh-CN"/>
        </w:rPr>
        <w:t>、</w:t>
      </w:r>
      <w:r>
        <w:rPr>
          <w:rFonts w:ascii="宋体" w:eastAsia="宋体" w:hAnsi="宋体" w:cs="宋体" w:hint="eastAsia"/>
          <w:b/>
          <w:color w:val="FF0000"/>
          <w:kern w:val="0"/>
          <w:sz w:val="24"/>
          <w:szCs w:val="24"/>
          <w:lang w:val="zh-CN" w:bidi="zh-CN"/>
        </w:rPr>
        <w:t>行驶证</w:t>
      </w:r>
      <w:r>
        <w:rPr>
          <w:rFonts w:ascii="宋体" w:eastAsia="宋体" w:hAnsi="宋体" w:cs="宋体" w:hint="eastAsia"/>
          <w:kern w:val="0"/>
          <w:sz w:val="24"/>
          <w:szCs w:val="24"/>
          <w:lang w:val="zh-CN" w:bidi="zh-CN"/>
        </w:rPr>
        <w:t>和</w:t>
      </w:r>
      <w:r>
        <w:rPr>
          <w:rFonts w:ascii="宋体" w:eastAsia="宋体" w:hAnsi="宋体" w:cs="宋体" w:hint="eastAsia"/>
          <w:b/>
          <w:color w:val="FF0000"/>
          <w:kern w:val="0"/>
          <w:sz w:val="24"/>
          <w:szCs w:val="24"/>
          <w:lang w:val="zh-CN" w:bidi="zh-CN"/>
        </w:rPr>
        <w:t>保险单据</w:t>
      </w:r>
      <w:r>
        <w:rPr>
          <w:rFonts w:ascii="宋体" w:eastAsia="宋体" w:hAnsi="宋体" w:cs="宋体" w:hint="eastAsia"/>
          <w:kern w:val="0"/>
          <w:sz w:val="24"/>
          <w:szCs w:val="24"/>
          <w:lang w:val="zh-CN" w:bidi="zh-CN"/>
        </w:rPr>
        <w:t>的扫描件。（</w:t>
      </w:r>
      <w:proofErr w:type="gramStart"/>
      <w:r>
        <w:rPr>
          <w:rFonts w:ascii="宋体" w:eastAsia="宋体" w:hAnsi="宋体" w:cs="宋体" w:hint="eastAsia"/>
          <w:kern w:val="0"/>
          <w:sz w:val="24"/>
          <w:szCs w:val="24"/>
          <w:lang w:bidi="zh-CN"/>
        </w:rPr>
        <w:t>纯电新能源</w:t>
      </w:r>
      <w:proofErr w:type="gramEnd"/>
      <w:r>
        <w:rPr>
          <w:rFonts w:ascii="宋体" w:eastAsia="宋体" w:hAnsi="宋体" w:cs="宋体" w:hint="eastAsia"/>
          <w:kern w:val="0"/>
          <w:sz w:val="24"/>
          <w:szCs w:val="24"/>
          <w:lang w:bidi="zh-CN"/>
        </w:rPr>
        <w:t>车无需填写发动机号</w:t>
      </w:r>
      <w:r>
        <w:rPr>
          <w:rFonts w:ascii="宋体" w:eastAsia="宋体" w:hAnsi="宋体" w:cs="宋体" w:hint="eastAsia"/>
          <w:kern w:val="0"/>
          <w:sz w:val="24"/>
          <w:szCs w:val="24"/>
          <w:lang w:val="zh-CN" w:bidi="zh-CN"/>
        </w:rPr>
        <w:t>）</w:t>
      </w:r>
    </w:p>
    <w:p w:rsidR="002E200D" w:rsidRDefault="00322071">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kern w:val="0"/>
          <w:sz w:val="24"/>
          <w:szCs w:val="24"/>
          <w:lang w:val="zh-CN" w:bidi="zh-CN"/>
        </w:rPr>
        <w:t>2、供应商须如实填写上表，列入上表信息车辆不得擅自更改，</w:t>
      </w:r>
      <w:r>
        <w:rPr>
          <w:rFonts w:ascii="宋体" w:eastAsia="宋体" w:hAnsi="宋体" w:cs="宋体" w:hint="eastAsia"/>
          <w:kern w:val="0"/>
          <w:sz w:val="24"/>
          <w:szCs w:val="24"/>
          <w:lang w:bidi="zh-CN"/>
        </w:rPr>
        <w:t>公务用车主管部门</w:t>
      </w:r>
      <w:r>
        <w:rPr>
          <w:rFonts w:ascii="宋体" w:eastAsia="宋体" w:hAnsi="宋体" w:cs="宋体"/>
          <w:kern w:val="0"/>
          <w:sz w:val="24"/>
          <w:szCs w:val="24"/>
          <w:lang w:val="zh-CN" w:bidi="zh-CN"/>
        </w:rPr>
        <w:t>将依据此表进行考核。</w:t>
      </w:r>
    </w:p>
    <w:p w:rsidR="002E200D" w:rsidRDefault="00322071">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3</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2E200D" w:rsidRDefault="002E200D">
      <w:pPr>
        <w:rPr>
          <w:rFonts w:ascii="黑体" w:eastAsia="黑体" w:hAnsi="黑体" w:cs="宋体"/>
          <w:bCs/>
          <w:sz w:val="36"/>
          <w:szCs w:val="28"/>
        </w:rPr>
      </w:pPr>
    </w:p>
    <w:p w:rsidR="002E200D" w:rsidRDefault="002E200D">
      <w:pPr>
        <w:spacing w:line="400" w:lineRule="exact"/>
        <w:jc w:val="center"/>
        <w:rPr>
          <w:rFonts w:ascii="宋体" w:eastAsia="宋体" w:hAnsi="宋体" w:cs="Times New Roman"/>
          <w:b/>
          <w:color w:val="000000"/>
          <w:sz w:val="28"/>
          <w:szCs w:val="30"/>
        </w:rPr>
      </w:pPr>
    </w:p>
    <w:p w:rsidR="002E200D" w:rsidRDefault="002E200D">
      <w:pPr>
        <w:spacing w:line="400" w:lineRule="exact"/>
        <w:jc w:val="center"/>
        <w:rPr>
          <w:rFonts w:ascii="宋体" w:eastAsia="宋体" w:hAnsi="宋体" w:cs="Times New Roman"/>
          <w:b/>
          <w:color w:val="000000"/>
          <w:sz w:val="28"/>
          <w:szCs w:val="30"/>
        </w:rPr>
      </w:pP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2E200D" w:rsidRDefault="00322071">
      <w:pPr>
        <w:spacing w:line="360" w:lineRule="auto"/>
        <w:ind w:firstLineChars="200" w:firstLine="480"/>
        <w:rPr>
          <w:rFonts w:ascii="宋体" w:eastAsia="宋体" w:hAnsi="宋体" w:cs="Times New Roman"/>
          <w:color w:val="000000"/>
          <w:sz w:val="24"/>
          <w:szCs w:val="24"/>
        </w:rPr>
      </w:pPr>
      <w:r>
        <w:rPr>
          <w:rFonts w:ascii="宋体" w:eastAsia="宋体" w:hAnsi="Courier New" w:cs="Times New Roman" w:hint="eastAsia"/>
          <w:color w:val="000000"/>
          <w:sz w:val="24"/>
          <w:szCs w:val="24"/>
        </w:rPr>
        <w:t>日期：    年     月     日</w:t>
      </w:r>
    </w:p>
    <w:p w:rsidR="002E200D" w:rsidRDefault="002E200D">
      <w:pPr>
        <w:spacing w:line="360" w:lineRule="auto"/>
        <w:ind w:firstLineChars="200" w:firstLine="480"/>
        <w:rPr>
          <w:rFonts w:ascii="宋体" w:eastAsia="宋体" w:hAnsi="宋体" w:cs="Times New Roman"/>
          <w:color w:val="000000"/>
          <w:sz w:val="24"/>
          <w:szCs w:val="24"/>
        </w:rPr>
      </w:pPr>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color w:val="000000"/>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13</w:t>
      </w:r>
      <w:r>
        <w:rPr>
          <w:rFonts w:ascii="Arial" w:eastAsia="黑体" w:hAnsi="Arial" w:cs="Times New Roman" w:hint="eastAsia"/>
          <w:b/>
          <w:bCs/>
          <w:color w:val="000000"/>
          <w:sz w:val="24"/>
          <w:szCs w:val="32"/>
        </w:rPr>
        <w:t>、驾驶员配备清单</w:t>
      </w:r>
    </w:p>
    <w:p w:rsidR="002E200D" w:rsidRDefault="002E200D">
      <w:pPr>
        <w:spacing w:line="520" w:lineRule="exact"/>
        <w:jc w:val="center"/>
        <w:rPr>
          <w:rFonts w:ascii="宋体" w:eastAsia="宋体" w:hAnsi="宋体" w:cs="Times New Roman"/>
          <w:b/>
          <w:bCs/>
          <w:color w:val="000000"/>
          <w:sz w:val="28"/>
          <w:szCs w:val="24"/>
        </w:rPr>
      </w:pP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驾驶员配备清单</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标段编号：</w:t>
      </w:r>
      <w:r>
        <w:rPr>
          <w:rFonts w:ascii="宋体" w:eastAsia="宋体" w:hAnsi="宋体" w:cs="Times New Roman"/>
          <w:bCs/>
          <w:color w:val="000000"/>
          <w:sz w:val="24"/>
          <w:szCs w:val="24"/>
        </w:rPr>
        <w:t>320701-J-2023032401038-1</w:t>
      </w:r>
    </w:p>
    <w:p w:rsidR="002E200D" w:rsidRDefault="00322071">
      <w:pPr>
        <w:autoSpaceDE w:val="0"/>
        <w:autoSpaceDN w:val="0"/>
        <w:adjustRightInd w:val="0"/>
        <w:spacing w:line="360" w:lineRule="auto"/>
        <w:ind w:firstLineChars="200" w:firstLine="480"/>
        <w:jc w:val="left"/>
        <w:rPr>
          <w:rFonts w:ascii="宋体" w:eastAsia="宋体" w:hAnsi="宋体" w:cs="Times New Roman"/>
          <w:bCs/>
          <w:color w:val="000000"/>
          <w:sz w:val="24"/>
          <w:szCs w:val="24"/>
        </w:rPr>
      </w:pPr>
      <w:r>
        <w:rPr>
          <w:rFonts w:ascii="宋体" w:eastAsia="宋体" w:hAnsi="宋体" w:cs="Times New Roman" w:hint="eastAsia"/>
          <w:bCs/>
          <w:color w:val="000000"/>
          <w:sz w:val="24"/>
          <w:szCs w:val="24"/>
        </w:rPr>
        <w:t>标段名称：分包</w:t>
      </w:r>
      <w:proofErr w:type="gramStart"/>
      <w:r>
        <w:rPr>
          <w:rFonts w:ascii="宋体" w:eastAsia="宋体" w:hAnsi="宋体" w:cs="Times New Roman" w:hint="eastAsia"/>
          <w:bCs/>
          <w:color w:val="000000"/>
          <w:sz w:val="24"/>
          <w:szCs w:val="24"/>
        </w:rPr>
        <w:t>一</w:t>
      </w:r>
      <w:proofErr w:type="gramEnd"/>
      <w:r>
        <w:rPr>
          <w:rFonts w:ascii="宋体" w:eastAsia="宋体" w:hAnsi="宋体" w:cs="Times New Roman" w:hint="eastAsia"/>
          <w:bCs/>
          <w:color w:val="000000"/>
          <w:sz w:val="24"/>
          <w:szCs w:val="24"/>
        </w:rPr>
        <w:t>连云港市公务出行5座轿车租赁服务</w:t>
      </w:r>
    </w:p>
    <w:tbl>
      <w:tblPr>
        <w:tblStyle w:val="TableNormal"/>
        <w:tblW w:w="104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1275"/>
        <w:gridCol w:w="1152"/>
        <w:gridCol w:w="2704"/>
        <w:gridCol w:w="953"/>
        <w:gridCol w:w="2127"/>
        <w:gridCol w:w="1287"/>
      </w:tblGrid>
      <w:tr w:rsidR="002E200D">
        <w:trPr>
          <w:trHeight w:val="697"/>
          <w:jc w:val="center"/>
        </w:trPr>
        <w:tc>
          <w:tcPr>
            <w:tcW w:w="960" w:type="dxa"/>
            <w:vAlign w:val="center"/>
          </w:tcPr>
          <w:p w:rsidR="002E200D" w:rsidRDefault="00322071">
            <w:pPr>
              <w:spacing w:before="194"/>
              <w:ind w:left="239"/>
              <w:jc w:val="center"/>
              <w:rPr>
                <w:rFonts w:ascii="黑体" w:eastAsia="黑体" w:hAnsi="黑体" w:cs="宋体"/>
                <w:kern w:val="0"/>
                <w:sz w:val="24"/>
                <w:lang w:val="zh-CN" w:bidi="zh-CN"/>
              </w:rPr>
            </w:pPr>
            <w:r>
              <w:rPr>
                <w:rFonts w:ascii="黑体" w:eastAsia="黑体" w:hAnsi="黑体" w:cs="宋体"/>
                <w:kern w:val="0"/>
                <w:sz w:val="24"/>
                <w:lang w:val="zh-CN" w:bidi="zh-CN"/>
              </w:rPr>
              <w:t>序号</w:t>
            </w:r>
          </w:p>
        </w:tc>
        <w:tc>
          <w:tcPr>
            <w:tcW w:w="1275" w:type="dxa"/>
            <w:vAlign w:val="center"/>
          </w:tcPr>
          <w:p w:rsidR="002E200D" w:rsidRDefault="00322071">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姓名</w:t>
            </w:r>
          </w:p>
        </w:tc>
        <w:tc>
          <w:tcPr>
            <w:tcW w:w="1152" w:type="dxa"/>
            <w:vAlign w:val="center"/>
          </w:tcPr>
          <w:p w:rsidR="002E200D" w:rsidRDefault="00322071">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年龄</w:t>
            </w:r>
          </w:p>
        </w:tc>
        <w:tc>
          <w:tcPr>
            <w:tcW w:w="2704" w:type="dxa"/>
            <w:vAlign w:val="center"/>
          </w:tcPr>
          <w:p w:rsidR="002E200D" w:rsidRDefault="00322071">
            <w:pPr>
              <w:spacing w:before="194"/>
              <w:ind w:left="398"/>
              <w:jc w:val="center"/>
              <w:rPr>
                <w:rFonts w:ascii="黑体" w:eastAsia="黑体" w:hAnsi="黑体" w:cs="宋体"/>
                <w:kern w:val="0"/>
                <w:sz w:val="24"/>
                <w:lang w:val="zh-CN" w:bidi="zh-CN"/>
              </w:rPr>
            </w:pPr>
            <w:r>
              <w:rPr>
                <w:rFonts w:ascii="黑体" w:eastAsia="黑体" w:hAnsi="黑体" w:cs="宋体"/>
                <w:kern w:val="0"/>
                <w:sz w:val="24"/>
                <w:lang w:val="zh-CN" w:bidi="zh-CN"/>
              </w:rPr>
              <w:t>身份证号码</w:t>
            </w:r>
          </w:p>
        </w:tc>
        <w:tc>
          <w:tcPr>
            <w:tcW w:w="953" w:type="dxa"/>
            <w:vAlign w:val="center"/>
          </w:tcPr>
          <w:p w:rsidR="002E200D" w:rsidRDefault="00322071">
            <w:pPr>
              <w:spacing w:before="194"/>
              <w:ind w:left="234"/>
              <w:jc w:val="center"/>
              <w:rPr>
                <w:rFonts w:ascii="黑体" w:eastAsia="黑体" w:hAnsi="黑体" w:cs="宋体"/>
                <w:kern w:val="0"/>
                <w:sz w:val="24"/>
                <w:lang w:val="zh-CN" w:bidi="zh-CN"/>
              </w:rPr>
            </w:pPr>
            <w:r>
              <w:rPr>
                <w:rFonts w:ascii="黑体" w:eastAsia="黑体" w:hAnsi="黑体" w:cs="宋体"/>
                <w:kern w:val="0"/>
                <w:sz w:val="24"/>
                <w:lang w:val="zh-CN" w:bidi="zh-CN"/>
              </w:rPr>
              <w:t>驾龄</w:t>
            </w:r>
          </w:p>
        </w:tc>
        <w:tc>
          <w:tcPr>
            <w:tcW w:w="2127" w:type="dxa"/>
            <w:vAlign w:val="center"/>
          </w:tcPr>
          <w:p w:rsidR="002E200D" w:rsidRDefault="00322071">
            <w:pPr>
              <w:spacing w:before="194"/>
              <w:jc w:val="center"/>
              <w:rPr>
                <w:rFonts w:ascii="黑体" w:eastAsia="黑体" w:hAnsi="黑体" w:cs="宋体"/>
                <w:kern w:val="0"/>
                <w:sz w:val="24"/>
                <w:lang w:val="zh-CN" w:bidi="zh-CN"/>
              </w:rPr>
            </w:pPr>
            <w:r>
              <w:rPr>
                <w:rFonts w:ascii="黑体" w:eastAsia="黑体" w:hAnsi="黑体" w:cs="宋体" w:hint="eastAsia"/>
                <w:kern w:val="0"/>
                <w:sz w:val="24"/>
                <w:lang w:val="zh-CN" w:bidi="zh-CN"/>
              </w:rPr>
              <w:t>驾照等级</w:t>
            </w:r>
          </w:p>
        </w:tc>
        <w:tc>
          <w:tcPr>
            <w:tcW w:w="1287" w:type="dxa"/>
            <w:vAlign w:val="center"/>
          </w:tcPr>
          <w:p w:rsidR="002E200D" w:rsidRDefault="00322071">
            <w:pPr>
              <w:spacing w:before="194"/>
              <w:ind w:left="590" w:right="586"/>
              <w:jc w:val="center"/>
              <w:rPr>
                <w:rFonts w:ascii="黑体" w:eastAsia="黑体" w:hAnsi="黑体" w:cs="宋体"/>
                <w:kern w:val="0"/>
                <w:sz w:val="24"/>
                <w:lang w:val="zh-CN" w:bidi="zh-CN"/>
              </w:rPr>
            </w:pPr>
            <w:r>
              <w:rPr>
                <w:rFonts w:ascii="黑体" w:eastAsia="黑体" w:hAnsi="黑体" w:cs="宋体" w:hint="eastAsia"/>
                <w:kern w:val="0"/>
                <w:sz w:val="24"/>
                <w:lang w:val="zh-CN" w:bidi="zh-CN"/>
              </w:rPr>
              <w:t>备注</w:t>
            </w:r>
          </w:p>
        </w:tc>
      </w:tr>
      <w:tr w:rsidR="002E200D">
        <w:trPr>
          <w:trHeight w:val="470"/>
          <w:jc w:val="center"/>
        </w:trPr>
        <w:tc>
          <w:tcPr>
            <w:tcW w:w="960" w:type="dxa"/>
          </w:tcPr>
          <w:p w:rsidR="002E200D" w:rsidRDefault="00322071">
            <w:pPr>
              <w:spacing w:before="81"/>
              <w:jc w:val="center"/>
              <w:rPr>
                <w:rFonts w:asciiTheme="minorEastAsia" w:hAnsiTheme="minorEastAsia" w:cs="宋体"/>
                <w:kern w:val="0"/>
                <w:sz w:val="24"/>
                <w:lang w:val="zh-CN" w:bidi="zh-CN"/>
              </w:rPr>
            </w:pPr>
            <w:r>
              <w:rPr>
                <w:rFonts w:asciiTheme="minorEastAsia" w:hAnsiTheme="minorEastAsia" w:cs="宋体"/>
                <w:kern w:val="0"/>
                <w:sz w:val="24"/>
                <w:lang w:val="zh-CN" w:bidi="zh-CN"/>
              </w:rPr>
              <w:t>1</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322071">
            <w:pPr>
              <w:rPr>
                <w:rFonts w:asciiTheme="minorEastAsia" w:hAnsiTheme="minorEastAsia" w:cs="宋体"/>
                <w:kern w:val="0"/>
                <w:sz w:val="24"/>
                <w:lang w:bidi="zh-CN"/>
              </w:rPr>
            </w:pPr>
            <w:r>
              <w:rPr>
                <w:rFonts w:asciiTheme="minorEastAsia" w:hAnsiTheme="minorEastAsia" w:cs="宋体" w:hint="eastAsia"/>
                <w:kern w:val="0"/>
                <w:sz w:val="24"/>
                <w:szCs w:val="24"/>
                <w:lang w:val="zh-CN" w:bidi="zh-CN"/>
              </w:rPr>
              <w:t>例：Ｃ1、Ｂ1、Ａ1</w:t>
            </w:r>
          </w:p>
        </w:tc>
        <w:tc>
          <w:tcPr>
            <w:tcW w:w="1287" w:type="dxa"/>
          </w:tcPr>
          <w:p w:rsidR="002E200D" w:rsidRDefault="002E200D">
            <w:pPr>
              <w:ind w:firstLine="480"/>
              <w:jc w:val="left"/>
              <w:rPr>
                <w:rFonts w:asciiTheme="minorEastAsia" w:hAnsiTheme="minorEastAsia" w:cs="宋体"/>
                <w:kern w:val="0"/>
                <w:sz w:val="24"/>
                <w:lang w:val="zh-CN" w:bidi="zh-CN"/>
              </w:rPr>
            </w:pPr>
          </w:p>
        </w:tc>
      </w:tr>
      <w:tr w:rsidR="002E200D">
        <w:trPr>
          <w:trHeight w:val="467"/>
          <w:jc w:val="center"/>
        </w:trPr>
        <w:tc>
          <w:tcPr>
            <w:tcW w:w="960" w:type="dxa"/>
          </w:tcPr>
          <w:p w:rsidR="002E200D" w:rsidRDefault="00322071">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2</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2E200D">
            <w:pPr>
              <w:ind w:firstLine="480"/>
              <w:jc w:val="left"/>
              <w:rPr>
                <w:rFonts w:asciiTheme="minorEastAsia" w:hAnsiTheme="minorEastAsia" w:cs="宋体"/>
                <w:kern w:val="0"/>
                <w:sz w:val="24"/>
                <w:lang w:val="zh-CN" w:bidi="zh-CN"/>
              </w:rPr>
            </w:pPr>
          </w:p>
        </w:tc>
        <w:tc>
          <w:tcPr>
            <w:tcW w:w="1287" w:type="dxa"/>
          </w:tcPr>
          <w:p w:rsidR="002E200D" w:rsidRDefault="002E200D">
            <w:pPr>
              <w:ind w:firstLine="480"/>
              <w:jc w:val="left"/>
              <w:rPr>
                <w:rFonts w:asciiTheme="minorEastAsia" w:hAnsiTheme="minorEastAsia" w:cs="宋体"/>
                <w:kern w:val="0"/>
                <w:sz w:val="24"/>
                <w:lang w:val="zh-CN" w:bidi="zh-CN"/>
              </w:rPr>
            </w:pPr>
          </w:p>
        </w:tc>
      </w:tr>
      <w:tr w:rsidR="002E200D">
        <w:trPr>
          <w:trHeight w:val="467"/>
          <w:jc w:val="center"/>
        </w:trPr>
        <w:tc>
          <w:tcPr>
            <w:tcW w:w="960" w:type="dxa"/>
          </w:tcPr>
          <w:p w:rsidR="002E200D" w:rsidRDefault="00322071">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3</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2E200D">
            <w:pPr>
              <w:ind w:firstLine="480"/>
              <w:jc w:val="left"/>
              <w:rPr>
                <w:rFonts w:asciiTheme="minorEastAsia" w:hAnsiTheme="minorEastAsia" w:cs="宋体"/>
                <w:kern w:val="0"/>
                <w:sz w:val="24"/>
                <w:lang w:val="zh-CN" w:bidi="zh-CN"/>
              </w:rPr>
            </w:pPr>
          </w:p>
        </w:tc>
        <w:tc>
          <w:tcPr>
            <w:tcW w:w="1287" w:type="dxa"/>
          </w:tcPr>
          <w:p w:rsidR="002E200D" w:rsidRDefault="002E200D">
            <w:pPr>
              <w:ind w:firstLine="480"/>
              <w:jc w:val="left"/>
              <w:rPr>
                <w:rFonts w:asciiTheme="minorEastAsia" w:hAnsiTheme="minorEastAsia" w:cs="宋体"/>
                <w:kern w:val="0"/>
                <w:sz w:val="24"/>
                <w:lang w:val="zh-CN" w:bidi="zh-CN"/>
              </w:rPr>
            </w:pPr>
          </w:p>
        </w:tc>
      </w:tr>
      <w:tr w:rsidR="002E200D">
        <w:trPr>
          <w:trHeight w:val="467"/>
          <w:jc w:val="center"/>
        </w:trPr>
        <w:tc>
          <w:tcPr>
            <w:tcW w:w="960" w:type="dxa"/>
          </w:tcPr>
          <w:p w:rsidR="002E200D" w:rsidRDefault="00322071">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4</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2E200D">
            <w:pPr>
              <w:ind w:firstLine="480"/>
              <w:jc w:val="left"/>
              <w:rPr>
                <w:rFonts w:asciiTheme="minorEastAsia" w:hAnsiTheme="minorEastAsia" w:cs="宋体"/>
                <w:kern w:val="0"/>
                <w:sz w:val="24"/>
                <w:lang w:val="zh-CN" w:bidi="zh-CN"/>
              </w:rPr>
            </w:pPr>
          </w:p>
        </w:tc>
        <w:tc>
          <w:tcPr>
            <w:tcW w:w="1287" w:type="dxa"/>
          </w:tcPr>
          <w:p w:rsidR="002E200D" w:rsidRDefault="002E200D">
            <w:pPr>
              <w:ind w:firstLine="480"/>
              <w:jc w:val="left"/>
              <w:rPr>
                <w:rFonts w:asciiTheme="minorEastAsia" w:hAnsiTheme="minorEastAsia" w:cs="宋体"/>
                <w:kern w:val="0"/>
                <w:sz w:val="24"/>
                <w:lang w:val="zh-CN" w:bidi="zh-CN"/>
              </w:rPr>
            </w:pPr>
          </w:p>
        </w:tc>
      </w:tr>
      <w:tr w:rsidR="002E200D">
        <w:trPr>
          <w:trHeight w:val="467"/>
          <w:jc w:val="center"/>
        </w:trPr>
        <w:tc>
          <w:tcPr>
            <w:tcW w:w="960" w:type="dxa"/>
          </w:tcPr>
          <w:p w:rsidR="002E200D" w:rsidRDefault="00322071">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5</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2E200D">
            <w:pPr>
              <w:ind w:firstLine="480"/>
              <w:jc w:val="left"/>
              <w:rPr>
                <w:rFonts w:asciiTheme="minorEastAsia" w:hAnsiTheme="minorEastAsia" w:cs="宋体"/>
                <w:kern w:val="0"/>
                <w:sz w:val="24"/>
                <w:lang w:val="zh-CN" w:bidi="zh-CN"/>
              </w:rPr>
            </w:pPr>
          </w:p>
        </w:tc>
        <w:tc>
          <w:tcPr>
            <w:tcW w:w="1287" w:type="dxa"/>
          </w:tcPr>
          <w:p w:rsidR="002E200D" w:rsidRDefault="002E200D">
            <w:pPr>
              <w:ind w:firstLine="480"/>
              <w:jc w:val="left"/>
              <w:rPr>
                <w:rFonts w:asciiTheme="minorEastAsia" w:hAnsiTheme="minorEastAsia" w:cs="宋体"/>
                <w:kern w:val="0"/>
                <w:sz w:val="24"/>
                <w:lang w:val="zh-CN" w:bidi="zh-CN"/>
              </w:rPr>
            </w:pPr>
          </w:p>
        </w:tc>
      </w:tr>
      <w:tr w:rsidR="002E200D">
        <w:trPr>
          <w:trHeight w:val="470"/>
          <w:jc w:val="center"/>
        </w:trPr>
        <w:tc>
          <w:tcPr>
            <w:tcW w:w="960" w:type="dxa"/>
          </w:tcPr>
          <w:p w:rsidR="002E200D" w:rsidRDefault="00322071">
            <w:pPr>
              <w:spacing w:before="79"/>
              <w:jc w:val="center"/>
              <w:rPr>
                <w:rFonts w:asciiTheme="minorEastAsia" w:hAnsiTheme="minorEastAsia" w:cs="宋体"/>
                <w:kern w:val="0"/>
                <w:sz w:val="24"/>
                <w:lang w:val="zh-CN" w:bidi="zh-CN"/>
              </w:rPr>
            </w:pPr>
            <w:r>
              <w:rPr>
                <w:rFonts w:asciiTheme="minorEastAsia" w:hAnsiTheme="minorEastAsia" w:cs="宋体"/>
                <w:kern w:val="0"/>
                <w:sz w:val="24"/>
                <w:lang w:val="zh-CN" w:bidi="zh-CN"/>
              </w:rPr>
              <w:t>…</w:t>
            </w:r>
          </w:p>
        </w:tc>
        <w:tc>
          <w:tcPr>
            <w:tcW w:w="1275" w:type="dxa"/>
          </w:tcPr>
          <w:p w:rsidR="002E200D" w:rsidRDefault="002E200D">
            <w:pPr>
              <w:ind w:firstLine="480"/>
              <w:jc w:val="left"/>
              <w:rPr>
                <w:rFonts w:asciiTheme="minorEastAsia" w:hAnsiTheme="minorEastAsia" w:cs="宋体"/>
                <w:kern w:val="0"/>
                <w:sz w:val="24"/>
                <w:lang w:val="zh-CN" w:bidi="zh-CN"/>
              </w:rPr>
            </w:pPr>
          </w:p>
        </w:tc>
        <w:tc>
          <w:tcPr>
            <w:tcW w:w="1152" w:type="dxa"/>
          </w:tcPr>
          <w:p w:rsidR="002E200D" w:rsidRDefault="002E200D">
            <w:pPr>
              <w:ind w:firstLine="480"/>
              <w:jc w:val="left"/>
              <w:rPr>
                <w:rFonts w:asciiTheme="minorEastAsia" w:hAnsiTheme="minorEastAsia" w:cs="宋体"/>
                <w:kern w:val="0"/>
                <w:sz w:val="24"/>
                <w:lang w:val="zh-CN" w:bidi="zh-CN"/>
              </w:rPr>
            </w:pPr>
          </w:p>
        </w:tc>
        <w:tc>
          <w:tcPr>
            <w:tcW w:w="2704" w:type="dxa"/>
          </w:tcPr>
          <w:p w:rsidR="002E200D" w:rsidRDefault="002E200D">
            <w:pPr>
              <w:ind w:firstLine="480"/>
              <w:jc w:val="left"/>
              <w:rPr>
                <w:rFonts w:asciiTheme="minorEastAsia" w:hAnsiTheme="minorEastAsia" w:cs="宋体"/>
                <w:kern w:val="0"/>
                <w:sz w:val="24"/>
                <w:lang w:val="zh-CN" w:bidi="zh-CN"/>
              </w:rPr>
            </w:pPr>
          </w:p>
        </w:tc>
        <w:tc>
          <w:tcPr>
            <w:tcW w:w="953" w:type="dxa"/>
          </w:tcPr>
          <w:p w:rsidR="002E200D" w:rsidRDefault="002E200D">
            <w:pPr>
              <w:ind w:firstLine="480"/>
              <w:jc w:val="left"/>
              <w:rPr>
                <w:rFonts w:asciiTheme="minorEastAsia" w:hAnsiTheme="minorEastAsia" w:cs="宋体"/>
                <w:kern w:val="0"/>
                <w:sz w:val="24"/>
                <w:lang w:val="zh-CN" w:bidi="zh-CN"/>
              </w:rPr>
            </w:pPr>
          </w:p>
        </w:tc>
        <w:tc>
          <w:tcPr>
            <w:tcW w:w="2127" w:type="dxa"/>
          </w:tcPr>
          <w:p w:rsidR="002E200D" w:rsidRDefault="002E200D">
            <w:pPr>
              <w:ind w:firstLine="480"/>
              <w:jc w:val="left"/>
              <w:rPr>
                <w:rFonts w:asciiTheme="minorEastAsia" w:hAnsiTheme="minorEastAsia" w:cs="宋体"/>
                <w:kern w:val="0"/>
                <w:sz w:val="24"/>
                <w:lang w:val="zh-CN" w:bidi="zh-CN"/>
              </w:rPr>
            </w:pPr>
          </w:p>
        </w:tc>
        <w:tc>
          <w:tcPr>
            <w:tcW w:w="1287" w:type="dxa"/>
          </w:tcPr>
          <w:p w:rsidR="002E200D" w:rsidRDefault="002E200D">
            <w:pPr>
              <w:ind w:firstLine="480"/>
              <w:jc w:val="left"/>
              <w:rPr>
                <w:rFonts w:asciiTheme="minorEastAsia" w:hAnsiTheme="minorEastAsia" w:cs="宋体"/>
                <w:kern w:val="0"/>
                <w:sz w:val="24"/>
                <w:lang w:val="zh-CN" w:bidi="zh-CN"/>
              </w:rPr>
            </w:pPr>
          </w:p>
        </w:tc>
      </w:tr>
    </w:tbl>
    <w:p w:rsidR="002E200D" w:rsidRDefault="002E200D">
      <w:pPr>
        <w:spacing w:line="360" w:lineRule="auto"/>
        <w:ind w:firstLineChars="200" w:firstLine="480"/>
        <w:rPr>
          <w:rFonts w:ascii="Times New Roman" w:eastAsia="宋体" w:hAnsi="Times New Roman" w:cs="Times New Roman"/>
          <w:color w:val="000000"/>
          <w:sz w:val="24"/>
          <w:szCs w:val="24"/>
        </w:rPr>
      </w:pPr>
    </w:p>
    <w:p w:rsidR="002E200D" w:rsidRDefault="00322071">
      <w:pPr>
        <w:autoSpaceDE w:val="0"/>
        <w:autoSpaceDN w:val="0"/>
        <w:spacing w:before="75"/>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1、列入上表人员，驾龄要求3年以上，</w:t>
      </w:r>
      <w:r w:rsidR="00B878DC">
        <w:rPr>
          <w:rFonts w:ascii="宋体" w:eastAsia="宋体" w:hAnsi="宋体" w:cs="宋体" w:hint="eastAsia"/>
          <w:kern w:val="0"/>
          <w:sz w:val="24"/>
          <w:szCs w:val="24"/>
          <w:lang w:val="zh-CN" w:bidi="zh-CN"/>
        </w:rPr>
        <w:t>年龄50周岁以下，</w:t>
      </w:r>
      <w:r>
        <w:rPr>
          <w:rFonts w:ascii="宋体" w:eastAsia="宋体" w:hAnsi="宋体" w:cs="宋体" w:hint="eastAsia"/>
          <w:kern w:val="0"/>
          <w:sz w:val="24"/>
          <w:szCs w:val="24"/>
          <w:lang w:val="zh-CN" w:bidi="zh-CN"/>
        </w:rPr>
        <w:t>须提供</w:t>
      </w:r>
      <w:r>
        <w:rPr>
          <w:rFonts w:ascii="宋体" w:eastAsia="宋体" w:hAnsi="宋体" w:cs="宋体" w:hint="eastAsia"/>
          <w:b/>
          <w:color w:val="FF0000"/>
          <w:kern w:val="0"/>
          <w:sz w:val="24"/>
          <w:szCs w:val="24"/>
          <w:lang w:val="zh-CN" w:bidi="zh-CN"/>
        </w:rPr>
        <w:t>驾驶证</w:t>
      </w:r>
      <w:r>
        <w:rPr>
          <w:rFonts w:ascii="宋体" w:eastAsia="宋体" w:hAnsi="宋体" w:cs="宋体" w:hint="eastAsia"/>
          <w:kern w:val="0"/>
          <w:sz w:val="24"/>
          <w:szCs w:val="24"/>
          <w:lang w:val="zh-CN" w:bidi="zh-CN"/>
        </w:rPr>
        <w:t>扫描件、</w:t>
      </w:r>
      <w:r>
        <w:rPr>
          <w:rFonts w:ascii="宋体" w:eastAsia="宋体" w:hAnsi="宋体" w:cs="宋体" w:hint="eastAsia"/>
          <w:b/>
          <w:color w:val="FF0000"/>
          <w:kern w:val="0"/>
          <w:sz w:val="24"/>
          <w:szCs w:val="24"/>
          <w:lang w:val="zh-CN" w:bidi="zh-CN"/>
        </w:rPr>
        <w:t>近三年安全驾驶记录</w:t>
      </w:r>
      <w:r>
        <w:rPr>
          <w:rFonts w:ascii="宋体" w:eastAsia="宋体" w:hAnsi="宋体" w:cs="宋体" w:hint="eastAsia"/>
          <w:kern w:val="0"/>
          <w:sz w:val="24"/>
          <w:szCs w:val="24"/>
          <w:lang w:val="zh-CN" w:bidi="zh-CN"/>
        </w:rPr>
        <w:t>（可以通过交管12123APP查询，软件首页-驾驶证-安全驾驶记录-筛选-近三年-确定），以及</w:t>
      </w:r>
      <w:r>
        <w:rPr>
          <w:rFonts w:ascii="宋体" w:eastAsia="宋体" w:hAnsi="宋体" w:cs="宋体" w:hint="eastAsia"/>
          <w:b/>
          <w:color w:val="FF0000"/>
          <w:kern w:val="0"/>
          <w:sz w:val="24"/>
          <w:szCs w:val="24"/>
          <w:lang w:val="zh-CN" w:bidi="zh-CN"/>
        </w:rPr>
        <w:t>2023年1月（含）以来任意1个月由供应商为其缴纳社保证明</w:t>
      </w:r>
      <w:r>
        <w:rPr>
          <w:rFonts w:ascii="宋体" w:eastAsia="宋体" w:hAnsi="宋体" w:cs="宋体" w:hint="eastAsia"/>
          <w:kern w:val="0"/>
          <w:sz w:val="24"/>
          <w:szCs w:val="24"/>
          <w:lang w:val="zh-CN" w:bidi="zh-CN"/>
        </w:rPr>
        <w:t>复印件、扫描件或电子件。</w:t>
      </w:r>
    </w:p>
    <w:p w:rsidR="002E200D" w:rsidRDefault="00322071">
      <w:pPr>
        <w:autoSpaceDE w:val="0"/>
        <w:autoSpaceDN w:val="0"/>
        <w:spacing w:before="161"/>
        <w:ind w:firstLineChars="200" w:firstLine="480"/>
        <w:jc w:val="left"/>
        <w:rPr>
          <w:rFonts w:ascii="宋体" w:eastAsia="宋体" w:hAnsi="宋体" w:cs="宋体"/>
          <w:kern w:val="0"/>
          <w:sz w:val="24"/>
          <w:szCs w:val="24"/>
          <w:lang w:val="zh-CN" w:bidi="zh-CN"/>
        </w:rPr>
      </w:pPr>
      <w:r>
        <w:rPr>
          <w:rFonts w:ascii="宋体" w:eastAsia="宋体" w:hAnsi="宋体" w:cs="宋体" w:hint="eastAsia"/>
          <w:kern w:val="0"/>
          <w:sz w:val="24"/>
          <w:szCs w:val="24"/>
          <w:lang w:val="zh-CN" w:bidi="zh-CN"/>
        </w:rPr>
        <w:t>2</w:t>
      </w:r>
      <w:r>
        <w:rPr>
          <w:rFonts w:ascii="宋体" w:eastAsia="宋体" w:hAnsi="宋体" w:cs="宋体"/>
          <w:kern w:val="0"/>
          <w:sz w:val="24"/>
          <w:szCs w:val="24"/>
          <w:lang w:val="zh-CN" w:bidi="zh-CN"/>
        </w:rPr>
        <w:t>、行数</w:t>
      </w:r>
      <w:proofErr w:type="gramStart"/>
      <w:r>
        <w:rPr>
          <w:rFonts w:ascii="宋体" w:eastAsia="宋体" w:hAnsi="宋体" w:cs="宋体"/>
          <w:kern w:val="0"/>
          <w:sz w:val="24"/>
          <w:szCs w:val="24"/>
          <w:lang w:val="zh-CN" w:bidi="zh-CN"/>
        </w:rPr>
        <w:t>不够可</w:t>
      </w:r>
      <w:proofErr w:type="gramEnd"/>
      <w:r>
        <w:rPr>
          <w:rFonts w:ascii="宋体" w:eastAsia="宋体" w:hAnsi="宋体" w:cs="宋体"/>
          <w:kern w:val="0"/>
          <w:sz w:val="24"/>
          <w:szCs w:val="24"/>
          <w:lang w:val="zh-CN" w:bidi="zh-CN"/>
        </w:rPr>
        <w:t>自行添加。</w:t>
      </w:r>
    </w:p>
    <w:p w:rsidR="002E200D" w:rsidRDefault="002E200D">
      <w:pPr>
        <w:autoSpaceDE w:val="0"/>
        <w:autoSpaceDN w:val="0"/>
        <w:spacing w:before="75"/>
        <w:ind w:firstLineChars="200" w:firstLine="480"/>
        <w:jc w:val="left"/>
        <w:rPr>
          <w:rFonts w:ascii="宋体" w:eastAsia="宋体" w:hAnsi="宋体" w:cs="宋体"/>
          <w:kern w:val="0"/>
          <w:sz w:val="24"/>
          <w:szCs w:val="24"/>
          <w:lang w:val="zh-CN" w:bidi="zh-CN"/>
        </w:rPr>
      </w:pPr>
    </w:p>
    <w:p w:rsidR="002E200D" w:rsidRDefault="002E200D">
      <w:pPr>
        <w:spacing w:line="360" w:lineRule="auto"/>
        <w:ind w:firstLineChars="200" w:firstLine="480"/>
        <w:rPr>
          <w:rFonts w:ascii="Times New Roman" w:eastAsia="宋体" w:hAnsi="Times New Roman" w:cs="Times New Roman"/>
          <w:color w:val="000000"/>
          <w:sz w:val="24"/>
          <w:szCs w:val="24"/>
        </w:rPr>
      </w:pP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2E200D" w:rsidRDefault="00322071">
      <w:pPr>
        <w:spacing w:line="360" w:lineRule="auto"/>
        <w:ind w:firstLineChars="200" w:firstLine="480"/>
        <w:rPr>
          <w:rFonts w:ascii="宋体" w:eastAsia="宋体" w:hAnsi="Courier New" w:cs="Times New Roman"/>
          <w:color w:val="000000"/>
          <w:sz w:val="24"/>
          <w:szCs w:val="24"/>
        </w:rPr>
      </w:pPr>
      <w:r>
        <w:rPr>
          <w:rFonts w:ascii="宋体" w:eastAsia="宋体" w:hAnsi="Courier New" w:cs="Times New Roman" w:hint="eastAsia"/>
          <w:color w:val="000000"/>
          <w:sz w:val="24"/>
          <w:szCs w:val="24"/>
        </w:rPr>
        <w:t>日期：    年     月     日</w:t>
      </w:r>
    </w:p>
    <w:p w:rsidR="002E200D" w:rsidRDefault="002E200D">
      <w:pPr>
        <w:pStyle w:val="a1"/>
        <w:ind w:firstLine="321"/>
        <w:rPr>
          <w:lang w:val="en-US"/>
        </w:rPr>
      </w:pPr>
    </w:p>
    <w:p w:rsidR="002E200D" w:rsidRDefault="002E200D">
      <w:pPr>
        <w:pStyle w:val="a1"/>
        <w:ind w:firstLine="321"/>
        <w:rPr>
          <w:lang w:val="en-US"/>
        </w:rPr>
      </w:pPr>
    </w:p>
    <w:p w:rsidR="002E200D" w:rsidRDefault="002E200D"/>
    <w:p w:rsidR="002E200D" w:rsidRDefault="002E200D">
      <w:pPr>
        <w:pStyle w:val="a1"/>
        <w:ind w:firstLine="321"/>
        <w:rPr>
          <w:lang w:val="en-US"/>
        </w:rPr>
      </w:pPr>
    </w:p>
    <w:p w:rsidR="002E200D" w:rsidRDefault="002E200D"/>
    <w:p w:rsidR="002E200D" w:rsidRDefault="002E200D">
      <w:pPr>
        <w:pStyle w:val="a1"/>
        <w:ind w:firstLine="321"/>
        <w:rPr>
          <w:lang w:val="en-US"/>
        </w:rPr>
      </w:pPr>
    </w:p>
    <w:p w:rsidR="002E200D" w:rsidRDefault="00322071">
      <w:pPr>
        <w:keepNext/>
        <w:keepLines/>
        <w:outlineLvl w:val="1"/>
        <w:rPr>
          <w:rFonts w:ascii="Arial" w:eastAsia="黑体" w:hAnsi="Arial" w:cs="Times New Roman"/>
          <w:b/>
          <w:bCs/>
          <w:sz w:val="32"/>
          <w:szCs w:val="32"/>
        </w:rPr>
      </w:pPr>
      <w:r>
        <w:rPr>
          <w:rFonts w:ascii="Arial" w:eastAsia="黑体" w:hAnsi="Arial" w:cs="Times New Roman"/>
          <w:b/>
          <w:bCs/>
          <w:sz w:val="32"/>
          <w:szCs w:val="32"/>
        </w:rPr>
        <w:br w:type="page"/>
      </w:r>
      <w:r>
        <w:rPr>
          <w:rFonts w:ascii="Arial" w:eastAsia="黑体" w:hAnsi="Arial" w:cs="Times New Roman" w:hint="eastAsia"/>
          <w:b/>
          <w:bCs/>
          <w:color w:val="000000"/>
          <w:sz w:val="24"/>
          <w:szCs w:val="32"/>
        </w:rPr>
        <w:lastRenderedPageBreak/>
        <w:t>格式</w:t>
      </w:r>
      <w:r>
        <w:rPr>
          <w:rFonts w:ascii="Arial" w:eastAsia="黑体" w:hAnsi="Arial" w:cs="Times New Roman" w:hint="eastAsia"/>
          <w:b/>
          <w:bCs/>
          <w:color w:val="000000"/>
          <w:sz w:val="24"/>
          <w:szCs w:val="32"/>
        </w:rPr>
        <w:t>14</w:t>
      </w:r>
      <w:r>
        <w:rPr>
          <w:rFonts w:ascii="Arial" w:eastAsia="黑体" w:hAnsi="Arial" w:cs="Times New Roman" w:hint="eastAsia"/>
          <w:b/>
          <w:bCs/>
          <w:color w:val="000000"/>
          <w:sz w:val="24"/>
          <w:szCs w:val="32"/>
        </w:rPr>
        <w:t>、项目需求响应</w:t>
      </w:r>
    </w:p>
    <w:p w:rsidR="002E200D" w:rsidRDefault="00322071">
      <w:pPr>
        <w:jc w:val="center"/>
        <w:rPr>
          <w:rFonts w:ascii="黑体" w:eastAsia="黑体" w:hAnsi="黑体" w:cs="宋体"/>
          <w:bCs/>
          <w:sz w:val="36"/>
          <w:szCs w:val="28"/>
        </w:rPr>
      </w:pPr>
      <w:r>
        <w:rPr>
          <w:rFonts w:ascii="黑体" w:eastAsia="黑体" w:hAnsi="黑体" w:cs="宋体" w:hint="eastAsia"/>
          <w:bCs/>
          <w:sz w:val="36"/>
          <w:szCs w:val="28"/>
        </w:rPr>
        <w:t>项目需求响应</w:t>
      </w:r>
    </w:p>
    <w:p w:rsidR="002E200D" w:rsidRDefault="00322071">
      <w:pPr>
        <w:spacing w:line="520" w:lineRule="exact"/>
        <w:jc w:val="center"/>
        <w:rPr>
          <w:rFonts w:ascii="宋体" w:eastAsia="宋体" w:hAnsi="宋体" w:cs="Times New Roman"/>
          <w:color w:val="000000"/>
          <w:sz w:val="24"/>
          <w:szCs w:val="24"/>
        </w:rPr>
      </w:pPr>
      <w:r>
        <w:rPr>
          <w:rFonts w:ascii="宋体" w:eastAsia="宋体" w:hAnsi="宋体" w:cs="Times New Roman" w:hint="eastAsia"/>
          <w:color w:val="000000"/>
          <w:szCs w:val="24"/>
        </w:rPr>
        <w:t>（供应商按“项目需求”等内容要求自行填写，格式自定）</w:t>
      </w: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520" w:lineRule="exact"/>
        <w:rPr>
          <w:rFonts w:ascii="宋体" w:eastAsia="宋体" w:hAnsi="宋体" w:cs="Times New Roman"/>
          <w:color w:val="000000"/>
          <w:sz w:val="24"/>
          <w:szCs w:val="24"/>
        </w:rPr>
      </w:pPr>
    </w:p>
    <w:p w:rsidR="002E200D" w:rsidRDefault="002E200D">
      <w:pPr>
        <w:spacing w:line="400" w:lineRule="exact"/>
        <w:rPr>
          <w:rFonts w:ascii="宋体" w:eastAsia="宋体" w:hAnsi="宋体" w:cs="Times New Roman"/>
          <w:b/>
          <w:color w:val="000000"/>
          <w:sz w:val="28"/>
          <w:szCs w:val="30"/>
        </w:rPr>
      </w:pP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供应商（盖章）：</w:t>
      </w:r>
    </w:p>
    <w:p w:rsidR="002E200D" w:rsidRDefault="00322071">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法定代表人或委托代理人（签字或盖章）：</w:t>
      </w:r>
    </w:p>
    <w:p w:rsidR="002E200D" w:rsidRDefault="00322071">
      <w:pPr>
        <w:spacing w:line="360" w:lineRule="auto"/>
        <w:ind w:firstLineChars="200" w:firstLine="480"/>
        <w:rPr>
          <w:rFonts w:ascii="Arial" w:eastAsia="黑体" w:hAnsi="Arial" w:cs="Times New Roman"/>
          <w:b/>
          <w:bCs/>
          <w:color w:val="000000"/>
          <w:sz w:val="24"/>
          <w:szCs w:val="32"/>
        </w:rPr>
      </w:pPr>
      <w:r>
        <w:rPr>
          <w:rFonts w:ascii="宋体" w:eastAsia="宋体" w:hAnsi="Courier New" w:cs="Times New Roman" w:hint="eastAsia"/>
          <w:color w:val="000000"/>
          <w:sz w:val="24"/>
          <w:szCs w:val="24"/>
        </w:rPr>
        <w:t>日期：    年     月     日</w:t>
      </w:r>
    </w:p>
    <w:sectPr w:rsidR="002E200D" w:rsidSect="002E200D">
      <w:pgSz w:w="11906" w:h="16838"/>
      <w:pgMar w:top="1134" w:right="1134" w:bottom="1134" w:left="1134"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0F53FB" w15:done="0"/>
  <w15:commentEx w15:paraId="3BAB414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AEC" w:rsidRDefault="005E4AEC" w:rsidP="002E200D">
      <w:r>
        <w:separator/>
      </w:r>
    </w:p>
  </w:endnote>
  <w:endnote w:type="continuationSeparator" w:id="0">
    <w:p w:rsidR="005E4AEC" w:rsidRDefault="005E4AEC" w:rsidP="002E2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0D" w:rsidRDefault="00505073">
    <w:pPr>
      <w:framePr w:wrap="around" w:vAnchor="text" w:hAnchor="margin" w:xAlign="center" w:y="1"/>
    </w:pPr>
    <w:r>
      <w:fldChar w:fldCharType="begin"/>
    </w:r>
    <w:r w:rsidR="00322071">
      <w:instrText xml:space="preserve">PAGE  </w:instrText>
    </w:r>
    <w:r>
      <w:fldChar w:fldCharType="end"/>
    </w:r>
  </w:p>
  <w:p w:rsidR="002E200D" w:rsidRDefault="002E20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0D" w:rsidRDefault="00505073">
    <w:pPr>
      <w:jc w:val="center"/>
    </w:pPr>
    <w:r>
      <w:pict>
        <v:shapetype id="_x0000_t202" coordsize="21600,21600" o:spt="202" path="m,l,21600r21600,l21600,xe">
          <v:stroke joinstyle="miter"/>
          <v:path gradientshapeok="t" o:connecttype="rect"/>
        </v:shapetype>
        <v:shape id="文本框 1026" o:spid="_x0000_s3073"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filled="f" stroked="f">
          <v:textbox style="mso-fit-shape-to-text:t" inset="0,0,0,0">
            <w:txbxContent>
              <w:p w:rsidR="002E200D" w:rsidRDefault="00322071">
                <w:pPr>
                  <w:jc w:val="center"/>
                </w:pPr>
                <w:r>
                  <w:t>第</w:t>
                </w:r>
                <w:r>
                  <w:t xml:space="preserve"> </w:t>
                </w:r>
                <w:r w:rsidR="00505073">
                  <w:fldChar w:fldCharType="begin"/>
                </w:r>
                <w:r>
                  <w:instrText xml:space="preserve"> PAGE  \* MERGEFORMAT </w:instrText>
                </w:r>
                <w:r w:rsidR="00505073">
                  <w:fldChar w:fldCharType="separate"/>
                </w:r>
                <w:r w:rsidR="00B878DC">
                  <w:rPr>
                    <w:noProof/>
                  </w:rPr>
                  <w:t>55</w:t>
                </w:r>
                <w:r w:rsidR="00505073">
                  <w:fldChar w:fldCharType="end"/>
                </w:r>
                <w:r>
                  <w:t xml:space="preserve"> </w:t>
                </w:r>
                <w:r>
                  <w:t>页</w:t>
                </w:r>
                <w:r>
                  <w:t xml:space="preserve"> </w:t>
                </w:r>
                <w:r>
                  <w:t>共</w:t>
                </w:r>
                <w:r>
                  <w:t xml:space="preserve"> </w:t>
                </w:r>
                <w:fldSimple w:instr=" NUMPAGES  \* MERGEFORMAT ">
                  <w:r w:rsidR="00B878DC">
                    <w:rPr>
                      <w:noProof/>
                    </w:rPr>
                    <w:t>56</w:t>
                  </w:r>
                </w:fldSimple>
                <w:r>
                  <w:t xml:space="preserve"> </w:t>
                </w:r>
                <w: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0D" w:rsidRDefault="00505073">
    <w:pPr>
      <w:pStyle w:val="aa"/>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filled="f" stroked="f">
          <v:textbox style="mso-fit-shape-to-text:t" inset="0,0,0,0">
            <w:txbxContent>
              <w:p w:rsidR="002E200D" w:rsidRDefault="00322071">
                <w:pPr>
                  <w:pStyle w:val="aa"/>
                </w:pPr>
                <w:r>
                  <w:t>第</w:t>
                </w:r>
                <w:r>
                  <w:t xml:space="preserve"> </w:t>
                </w:r>
                <w:r w:rsidR="00505073">
                  <w:fldChar w:fldCharType="begin"/>
                </w:r>
                <w:r>
                  <w:instrText xml:space="preserve"> PAGE  \* MERGEFORMAT </w:instrText>
                </w:r>
                <w:r w:rsidR="00505073">
                  <w:fldChar w:fldCharType="separate"/>
                </w:r>
                <w:r w:rsidR="00323718">
                  <w:rPr>
                    <w:noProof/>
                  </w:rPr>
                  <w:t>44</w:t>
                </w:r>
                <w:r w:rsidR="00505073">
                  <w:fldChar w:fldCharType="end"/>
                </w:r>
                <w:r>
                  <w:t xml:space="preserve"> </w:t>
                </w:r>
                <w:r>
                  <w:t>页</w:t>
                </w:r>
                <w:r>
                  <w:t xml:space="preserve"> </w:t>
                </w:r>
                <w:r>
                  <w:t>共</w:t>
                </w:r>
                <w:r>
                  <w:t xml:space="preserve"> </w:t>
                </w:r>
                <w:fldSimple w:instr=" NUMPAGES  \* MERGEFORMAT ">
                  <w:r w:rsidR="00323718">
                    <w:rPr>
                      <w:noProof/>
                    </w:rPr>
                    <w:t>56</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AEC" w:rsidRDefault="005E4AEC" w:rsidP="002E200D">
      <w:r>
        <w:separator/>
      </w:r>
    </w:p>
  </w:footnote>
  <w:footnote w:type="continuationSeparator" w:id="0">
    <w:p w:rsidR="005E4AEC" w:rsidRDefault="005E4AEC" w:rsidP="002E20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0D" w:rsidRDefault="00322071">
    <w:pPr>
      <w:pBdr>
        <w:bottom w:val="single" w:sz="6" w:space="1" w:color="auto"/>
      </w:pBdr>
      <w:tabs>
        <w:tab w:val="left" w:pos="7485"/>
      </w:tabs>
      <w:rPr>
        <w:lang w:val="zh-CN"/>
      </w:rPr>
    </w:pPr>
    <w:r>
      <w:rPr>
        <w:rFonts w:hint="eastAsia"/>
        <w:lang w:val="zh-CN"/>
      </w:rPr>
      <w:t>连云港市政府采购中心</w:t>
    </w:r>
    <w:r>
      <w:rPr>
        <w:rFonts w:hint="eastAsia"/>
        <w:lang w:val="zh-CN"/>
      </w:rPr>
      <w:t xml:space="preserve">                                                           </w:t>
    </w:r>
    <w:r>
      <w:rPr>
        <w:rFonts w:hint="eastAsia"/>
        <w:lang w:val="zh-CN"/>
      </w:rPr>
      <w:t>征集文件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00D" w:rsidRDefault="00322071">
    <w:pPr>
      <w:pBdr>
        <w:bottom w:val="single" w:sz="6" w:space="1" w:color="auto"/>
      </w:pBdr>
      <w:tabs>
        <w:tab w:val="left" w:pos="7485"/>
      </w:tabs>
    </w:pPr>
    <w:r>
      <w:rPr>
        <w:rFonts w:hint="eastAsia"/>
        <w:lang w:val="zh-CN"/>
      </w:rPr>
      <w:t>连云港市政府采购中心</w:t>
    </w:r>
    <w:r>
      <w:rPr>
        <w:rFonts w:hint="eastAsia"/>
        <w:lang w:val="zh-CN"/>
      </w:rPr>
      <w:t xml:space="preserve">                                                           </w:t>
    </w:r>
    <w:r>
      <w:rPr>
        <w:rFonts w:hint="eastAsia"/>
        <w:lang w:val="zh-CN"/>
      </w:rPr>
      <w:t>征集文件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20E"/>
    <w:multiLevelType w:val="multilevel"/>
    <w:tmpl w:val="0315620E"/>
    <w:lvl w:ilvl="0">
      <w:start w:val="1"/>
      <w:numFmt w:val="decimal"/>
      <w:pStyle w:val="1"/>
      <w:lvlText w:val="%1"/>
      <w:lvlJc w:val="left"/>
      <w:pPr>
        <w:tabs>
          <w:tab w:val="left" w:pos="360"/>
        </w:tabs>
        <w:ind w:left="284" w:hanging="284"/>
      </w:pPr>
      <w:rPr>
        <w:rFonts w:ascii="Times New Roman" w:hAnsi="Times New Roman" w:hint="default"/>
        <w:b/>
        <w:i w:val="0"/>
        <w:sz w:val="28"/>
      </w:rPr>
    </w:lvl>
    <w:lvl w:ilvl="1">
      <w:start w:val="1"/>
      <w:numFmt w:val="decimal"/>
      <w:pStyle w:val="2"/>
      <w:lvlText w:val="%1.%2"/>
      <w:lvlJc w:val="left"/>
      <w:pPr>
        <w:tabs>
          <w:tab w:val="left" w:pos="1021"/>
        </w:tabs>
        <w:ind w:left="1021" w:hanging="596"/>
      </w:pPr>
      <w:rPr>
        <w:rFonts w:ascii="Times New Roman" w:hAnsi="Times New Roman" w:hint="default"/>
        <w:b/>
        <w:i w:val="0"/>
        <w:sz w:val="28"/>
      </w:rPr>
    </w:lvl>
    <w:lvl w:ilvl="2">
      <w:start w:val="1"/>
      <w:numFmt w:val="decimal"/>
      <w:pStyle w:val="3"/>
      <w:lvlText w:val="%1.%2.%3"/>
      <w:lvlJc w:val="left"/>
      <w:pPr>
        <w:tabs>
          <w:tab w:val="left" w:pos="1588"/>
        </w:tabs>
        <w:ind w:left="1588" w:hanging="737"/>
      </w:pPr>
      <w:rPr>
        <w:rFonts w:ascii="Times New Roman" w:hAnsi="Times New Roman" w:hint="default"/>
        <w:b/>
        <w:i w:val="0"/>
        <w:sz w:val="24"/>
      </w:rPr>
    </w:lvl>
    <w:lvl w:ilvl="3">
      <w:start w:val="1"/>
      <w:numFmt w:val="decimal"/>
      <w:pStyle w:val="4"/>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6D1058A7"/>
    <w:multiLevelType w:val="multilevel"/>
    <w:tmpl w:val="6D1058A7"/>
    <w:lvl w:ilvl="0">
      <w:start w:val="1"/>
      <w:numFmt w:val="japaneseCounting"/>
      <w:lvlText w:val="%1、"/>
      <w:lvlJc w:val="left"/>
      <w:pPr>
        <w:ind w:left="720" w:hanging="48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胡子">
    <w15:presenceInfo w15:providerId="WPS Office" w15:userId="3424564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1126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Q2OTIzN2JmOTI3YjVlODJlNTFhMjE3MDEyZmYwY2YifQ=="/>
    <w:docVar w:name="KSO_WPS_MARK_KEY" w:val="77138337-43be-4ae3-9482-1cf049cc1805"/>
  </w:docVars>
  <w:rsids>
    <w:rsidRoot w:val="007E4F1D"/>
    <w:rsid w:val="0000396A"/>
    <w:rsid w:val="00011803"/>
    <w:rsid w:val="00012965"/>
    <w:rsid w:val="00021D77"/>
    <w:rsid w:val="0002267B"/>
    <w:rsid w:val="0003488B"/>
    <w:rsid w:val="00041979"/>
    <w:rsid w:val="00045551"/>
    <w:rsid w:val="000508B6"/>
    <w:rsid w:val="0005535D"/>
    <w:rsid w:val="00056106"/>
    <w:rsid w:val="00063D88"/>
    <w:rsid w:val="0006409C"/>
    <w:rsid w:val="00087E3B"/>
    <w:rsid w:val="000926BC"/>
    <w:rsid w:val="000A48FA"/>
    <w:rsid w:val="000B00AD"/>
    <w:rsid w:val="000B2426"/>
    <w:rsid w:val="000D4300"/>
    <w:rsid w:val="000E2F9D"/>
    <w:rsid w:val="000E5889"/>
    <w:rsid w:val="000F4FDF"/>
    <w:rsid w:val="001223D2"/>
    <w:rsid w:val="00131A01"/>
    <w:rsid w:val="00162800"/>
    <w:rsid w:val="00164175"/>
    <w:rsid w:val="00183181"/>
    <w:rsid w:val="00183880"/>
    <w:rsid w:val="0018424B"/>
    <w:rsid w:val="00184DA2"/>
    <w:rsid w:val="0018744B"/>
    <w:rsid w:val="0019547F"/>
    <w:rsid w:val="001A5F27"/>
    <w:rsid w:val="001A7951"/>
    <w:rsid w:val="001C75EA"/>
    <w:rsid w:val="001D288C"/>
    <w:rsid w:val="001D48A3"/>
    <w:rsid w:val="001D5B95"/>
    <w:rsid w:val="0021447C"/>
    <w:rsid w:val="00215208"/>
    <w:rsid w:val="002168AC"/>
    <w:rsid w:val="00217F17"/>
    <w:rsid w:val="0022292F"/>
    <w:rsid w:val="002326D6"/>
    <w:rsid w:val="00267BE0"/>
    <w:rsid w:val="002727EC"/>
    <w:rsid w:val="00274D35"/>
    <w:rsid w:val="00277A50"/>
    <w:rsid w:val="002872D9"/>
    <w:rsid w:val="00290E60"/>
    <w:rsid w:val="00292D63"/>
    <w:rsid w:val="002A2784"/>
    <w:rsid w:val="002B17FF"/>
    <w:rsid w:val="002B1814"/>
    <w:rsid w:val="002B3343"/>
    <w:rsid w:val="002D2A99"/>
    <w:rsid w:val="002D3E65"/>
    <w:rsid w:val="002E200D"/>
    <w:rsid w:val="002E429E"/>
    <w:rsid w:val="002F1D5D"/>
    <w:rsid w:val="002F52A6"/>
    <w:rsid w:val="00322071"/>
    <w:rsid w:val="00322B7E"/>
    <w:rsid w:val="00323718"/>
    <w:rsid w:val="003251F1"/>
    <w:rsid w:val="00326F46"/>
    <w:rsid w:val="00327500"/>
    <w:rsid w:val="003366FE"/>
    <w:rsid w:val="0033769D"/>
    <w:rsid w:val="00343E3F"/>
    <w:rsid w:val="00344978"/>
    <w:rsid w:val="0037092F"/>
    <w:rsid w:val="00374B0D"/>
    <w:rsid w:val="003821D9"/>
    <w:rsid w:val="003832C3"/>
    <w:rsid w:val="003A1AE5"/>
    <w:rsid w:val="003A3815"/>
    <w:rsid w:val="003A5FAF"/>
    <w:rsid w:val="003B3645"/>
    <w:rsid w:val="003C1FE9"/>
    <w:rsid w:val="003E43F4"/>
    <w:rsid w:val="003F2488"/>
    <w:rsid w:val="003F46B1"/>
    <w:rsid w:val="003F72A6"/>
    <w:rsid w:val="00422E72"/>
    <w:rsid w:val="00425438"/>
    <w:rsid w:val="0043224F"/>
    <w:rsid w:val="00450793"/>
    <w:rsid w:val="00455BB8"/>
    <w:rsid w:val="00466B6F"/>
    <w:rsid w:val="00482881"/>
    <w:rsid w:val="004931C0"/>
    <w:rsid w:val="004C3EC5"/>
    <w:rsid w:val="004C5DE9"/>
    <w:rsid w:val="004D088E"/>
    <w:rsid w:val="004E30AD"/>
    <w:rsid w:val="004F59E7"/>
    <w:rsid w:val="004F780E"/>
    <w:rsid w:val="004F7926"/>
    <w:rsid w:val="00505073"/>
    <w:rsid w:val="00533A43"/>
    <w:rsid w:val="00536D3F"/>
    <w:rsid w:val="00561D80"/>
    <w:rsid w:val="00573B51"/>
    <w:rsid w:val="005A22B5"/>
    <w:rsid w:val="005B0358"/>
    <w:rsid w:val="005B4E09"/>
    <w:rsid w:val="005D4EFB"/>
    <w:rsid w:val="005D5754"/>
    <w:rsid w:val="005E4AEC"/>
    <w:rsid w:val="00604760"/>
    <w:rsid w:val="006241D6"/>
    <w:rsid w:val="0063264D"/>
    <w:rsid w:val="0063664C"/>
    <w:rsid w:val="00646A67"/>
    <w:rsid w:val="00652F42"/>
    <w:rsid w:val="00664956"/>
    <w:rsid w:val="00670605"/>
    <w:rsid w:val="006712C7"/>
    <w:rsid w:val="006740E7"/>
    <w:rsid w:val="006846BF"/>
    <w:rsid w:val="00685A16"/>
    <w:rsid w:val="0069367D"/>
    <w:rsid w:val="006A51A2"/>
    <w:rsid w:val="006C761E"/>
    <w:rsid w:val="006D5DC5"/>
    <w:rsid w:val="006E5B2E"/>
    <w:rsid w:val="006E713D"/>
    <w:rsid w:val="006E7577"/>
    <w:rsid w:val="006F38E8"/>
    <w:rsid w:val="006F55F6"/>
    <w:rsid w:val="00701D8B"/>
    <w:rsid w:val="0071460A"/>
    <w:rsid w:val="007159BC"/>
    <w:rsid w:val="00725CCD"/>
    <w:rsid w:val="00730F3F"/>
    <w:rsid w:val="00734352"/>
    <w:rsid w:val="00740910"/>
    <w:rsid w:val="0075436E"/>
    <w:rsid w:val="00756224"/>
    <w:rsid w:val="00763281"/>
    <w:rsid w:val="0076329E"/>
    <w:rsid w:val="0077508A"/>
    <w:rsid w:val="007836FA"/>
    <w:rsid w:val="00791F0E"/>
    <w:rsid w:val="007931E0"/>
    <w:rsid w:val="00795745"/>
    <w:rsid w:val="007A7BCD"/>
    <w:rsid w:val="007C1B5E"/>
    <w:rsid w:val="007C7574"/>
    <w:rsid w:val="007D5E17"/>
    <w:rsid w:val="007E0673"/>
    <w:rsid w:val="007E4F1D"/>
    <w:rsid w:val="007F2E21"/>
    <w:rsid w:val="008411C6"/>
    <w:rsid w:val="008445C7"/>
    <w:rsid w:val="00845849"/>
    <w:rsid w:val="00850D3C"/>
    <w:rsid w:val="00850FF6"/>
    <w:rsid w:val="008655C4"/>
    <w:rsid w:val="00866744"/>
    <w:rsid w:val="00883695"/>
    <w:rsid w:val="008A7030"/>
    <w:rsid w:val="008C2207"/>
    <w:rsid w:val="008C28DD"/>
    <w:rsid w:val="008C3BBC"/>
    <w:rsid w:val="008F18E3"/>
    <w:rsid w:val="008F5050"/>
    <w:rsid w:val="008F6207"/>
    <w:rsid w:val="00914391"/>
    <w:rsid w:val="00916E35"/>
    <w:rsid w:val="009313B1"/>
    <w:rsid w:val="00934625"/>
    <w:rsid w:val="00934E88"/>
    <w:rsid w:val="00941292"/>
    <w:rsid w:val="00946A11"/>
    <w:rsid w:val="00946C2A"/>
    <w:rsid w:val="009604AA"/>
    <w:rsid w:val="00964498"/>
    <w:rsid w:val="00964AE6"/>
    <w:rsid w:val="00974959"/>
    <w:rsid w:val="00975DA5"/>
    <w:rsid w:val="00991D69"/>
    <w:rsid w:val="00992783"/>
    <w:rsid w:val="0099670A"/>
    <w:rsid w:val="009A4305"/>
    <w:rsid w:val="009B14E4"/>
    <w:rsid w:val="009C3392"/>
    <w:rsid w:val="009C5F28"/>
    <w:rsid w:val="009D091B"/>
    <w:rsid w:val="009E0B2C"/>
    <w:rsid w:val="00A16538"/>
    <w:rsid w:val="00A22003"/>
    <w:rsid w:val="00A3015E"/>
    <w:rsid w:val="00A309E0"/>
    <w:rsid w:val="00A4490C"/>
    <w:rsid w:val="00A55F2E"/>
    <w:rsid w:val="00A8284C"/>
    <w:rsid w:val="00A86D9B"/>
    <w:rsid w:val="00A901A9"/>
    <w:rsid w:val="00A93EFA"/>
    <w:rsid w:val="00AA26A9"/>
    <w:rsid w:val="00AC2E75"/>
    <w:rsid w:val="00AF186A"/>
    <w:rsid w:val="00AF3D52"/>
    <w:rsid w:val="00AF630C"/>
    <w:rsid w:val="00AF6DF8"/>
    <w:rsid w:val="00B0286B"/>
    <w:rsid w:val="00B072A9"/>
    <w:rsid w:val="00B100A8"/>
    <w:rsid w:val="00B107D7"/>
    <w:rsid w:val="00B11A81"/>
    <w:rsid w:val="00B2339F"/>
    <w:rsid w:val="00B25846"/>
    <w:rsid w:val="00B3188B"/>
    <w:rsid w:val="00B32937"/>
    <w:rsid w:val="00B34F52"/>
    <w:rsid w:val="00B354B4"/>
    <w:rsid w:val="00B40F23"/>
    <w:rsid w:val="00B41FB1"/>
    <w:rsid w:val="00B44400"/>
    <w:rsid w:val="00B62D35"/>
    <w:rsid w:val="00B719DE"/>
    <w:rsid w:val="00B878DC"/>
    <w:rsid w:val="00B93642"/>
    <w:rsid w:val="00B96F8F"/>
    <w:rsid w:val="00B97047"/>
    <w:rsid w:val="00BA17B4"/>
    <w:rsid w:val="00BA2846"/>
    <w:rsid w:val="00BC35C6"/>
    <w:rsid w:val="00BC70B2"/>
    <w:rsid w:val="00BD3C2B"/>
    <w:rsid w:val="00BE22CB"/>
    <w:rsid w:val="00BE3602"/>
    <w:rsid w:val="00BE3FA2"/>
    <w:rsid w:val="00BE5841"/>
    <w:rsid w:val="00BF2A16"/>
    <w:rsid w:val="00BF50BD"/>
    <w:rsid w:val="00C1052C"/>
    <w:rsid w:val="00C24F32"/>
    <w:rsid w:val="00C34786"/>
    <w:rsid w:val="00C62199"/>
    <w:rsid w:val="00C62412"/>
    <w:rsid w:val="00C64763"/>
    <w:rsid w:val="00C742D0"/>
    <w:rsid w:val="00C76499"/>
    <w:rsid w:val="00C97424"/>
    <w:rsid w:val="00CA490B"/>
    <w:rsid w:val="00CA70B2"/>
    <w:rsid w:val="00CB4AC2"/>
    <w:rsid w:val="00CB561D"/>
    <w:rsid w:val="00CC0808"/>
    <w:rsid w:val="00CC73C9"/>
    <w:rsid w:val="00CD47B6"/>
    <w:rsid w:val="00CD6A6C"/>
    <w:rsid w:val="00CD7248"/>
    <w:rsid w:val="00CE0BDA"/>
    <w:rsid w:val="00CE2259"/>
    <w:rsid w:val="00CF26E2"/>
    <w:rsid w:val="00D06201"/>
    <w:rsid w:val="00D1744A"/>
    <w:rsid w:val="00D2116F"/>
    <w:rsid w:val="00D23A4B"/>
    <w:rsid w:val="00D26715"/>
    <w:rsid w:val="00D36C89"/>
    <w:rsid w:val="00D4068E"/>
    <w:rsid w:val="00D43978"/>
    <w:rsid w:val="00D60C5E"/>
    <w:rsid w:val="00D60D2B"/>
    <w:rsid w:val="00D61299"/>
    <w:rsid w:val="00D80728"/>
    <w:rsid w:val="00D9266D"/>
    <w:rsid w:val="00DB077F"/>
    <w:rsid w:val="00DB1F40"/>
    <w:rsid w:val="00DB3DA6"/>
    <w:rsid w:val="00DB3DFD"/>
    <w:rsid w:val="00DC6E97"/>
    <w:rsid w:val="00DD17E9"/>
    <w:rsid w:val="00DD267C"/>
    <w:rsid w:val="00DE417A"/>
    <w:rsid w:val="00E03977"/>
    <w:rsid w:val="00E07F94"/>
    <w:rsid w:val="00E21E46"/>
    <w:rsid w:val="00E337BD"/>
    <w:rsid w:val="00E35D0A"/>
    <w:rsid w:val="00E41759"/>
    <w:rsid w:val="00E53802"/>
    <w:rsid w:val="00E70397"/>
    <w:rsid w:val="00E76CAC"/>
    <w:rsid w:val="00E94D9C"/>
    <w:rsid w:val="00E97404"/>
    <w:rsid w:val="00EA1629"/>
    <w:rsid w:val="00EB235C"/>
    <w:rsid w:val="00EC4716"/>
    <w:rsid w:val="00EC7B82"/>
    <w:rsid w:val="00EF4568"/>
    <w:rsid w:val="00F14B1A"/>
    <w:rsid w:val="00F21165"/>
    <w:rsid w:val="00F23DB0"/>
    <w:rsid w:val="00F250A4"/>
    <w:rsid w:val="00F260D2"/>
    <w:rsid w:val="00F33FF4"/>
    <w:rsid w:val="00F360F3"/>
    <w:rsid w:val="00F61596"/>
    <w:rsid w:val="00F66E68"/>
    <w:rsid w:val="00F77D29"/>
    <w:rsid w:val="00F87E73"/>
    <w:rsid w:val="00FA41C1"/>
    <w:rsid w:val="00FB6AE6"/>
    <w:rsid w:val="00FC19E5"/>
    <w:rsid w:val="00FC3C6A"/>
    <w:rsid w:val="00FC4341"/>
    <w:rsid w:val="00FC4CC8"/>
    <w:rsid w:val="01340FAD"/>
    <w:rsid w:val="03C61919"/>
    <w:rsid w:val="03E8185F"/>
    <w:rsid w:val="04740333"/>
    <w:rsid w:val="056D2991"/>
    <w:rsid w:val="0689263D"/>
    <w:rsid w:val="07EC6D2E"/>
    <w:rsid w:val="091C3375"/>
    <w:rsid w:val="097D7650"/>
    <w:rsid w:val="09DE0195"/>
    <w:rsid w:val="0D694A84"/>
    <w:rsid w:val="0DB15F27"/>
    <w:rsid w:val="0E9179DD"/>
    <w:rsid w:val="0FD474B6"/>
    <w:rsid w:val="11C107E6"/>
    <w:rsid w:val="12E10FEF"/>
    <w:rsid w:val="14CF23CE"/>
    <w:rsid w:val="1791761A"/>
    <w:rsid w:val="17993306"/>
    <w:rsid w:val="19BD59AB"/>
    <w:rsid w:val="1E7E22C0"/>
    <w:rsid w:val="20972115"/>
    <w:rsid w:val="2239342A"/>
    <w:rsid w:val="2295451B"/>
    <w:rsid w:val="237103B3"/>
    <w:rsid w:val="24776806"/>
    <w:rsid w:val="252F16D1"/>
    <w:rsid w:val="25D60151"/>
    <w:rsid w:val="26322F60"/>
    <w:rsid w:val="2716431C"/>
    <w:rsid w:val="272A498F"/>
    <w:rsid w:val="286E07D4"/>
    <w:rsid w:val="2B267094"/>
    <w:rsid w:val="2B782CA5"/>
    <w:rsid w:val="2C2372FA"/>
    <w:rsid w:val="2CCB4762"/>
    <w:rsid w:val="2D073EC8"/>
    <w:rsid w:val="2D1F7A11"/>
    <w:rsid w:val="2E3A153D"/>
    <w:rsid w:val="2E3E1D64"/>
    <w:rsid w:val="2EDA33F8"/>
    <w:rsid w:val="31BB4E8E"/>
    <w:rsid w:val="328C3300"/>
    <w:rsid w:val="328C6E1A"/>
    <w:rsid w:val="32B72D5A"/>
    <w:rsid w:val="36703D1D"/>
    <w:rsid w:val="36BB4C7A"/>
    <w:rsid w:val="37A6438A"/>
    <w:rsid w:val="38BF1BE0"/>
    <w:rsid w:val="39297821"/>
    <w:rsid w:val="3A071A52"/>
    <w:rsid w:val="3C741B1F"/>
    <w:rsid w:val="404F004A"/>
    <w:rsid w:val="40F45F9F"/>
    <w:rsid w:val="410A4F7A"/>
    <w:rsid w:val="410D5D12"/>
    <w:rsid w:val="414C1C7A"/>
    <w:rsid w:val="4174456A"/>
    <w:rsid w:val="426C292E"/>
    <w:rsid w:val="451027D2"/>
    <w:rsid w:val="45275746"/>
    <w:rsid w:val="454D5FC1"/>
    <w:rsid w:val="46FC473F"/>
    <w:rsid w:val="49FD3A45"/>
    <w:rsid w:val="4A0A1DBA"/>
    <w:rsid w:val="4A5D2B08"/>
    <w:rsid w:val="4DF900EF"/>
    <w:rsid w:val="4E1B3225"/>
    <w:rsid w:val="4EEE7864"/>
    <w:rsid w:val="4FF51A64"/>
    <w:rsid w:val="523955FA"/>
    <w:rsid w:val="533C051F"/>
    <w:rsid w:val="57446F13"/>
    <w:rsid w:val="5AB30E42"/>
    <w:rsid w:val="5C624BE1"/>
    <w:rsid w:val="5D05490B"/>
    <w:rsid w:val="603A3B69"/>
    <w:rsid w:val="624E2AD0"/>
    <w:rsid w:val="655326FD"/>
    <w:rsid w:val="65D01E13"/>
    <w:rsid w:val="66A47892"/>
    <w:rsid w:val="66DB7094"/>
    <w:rsid w:val="66F45C31"/>
    <w:rsid w:val="670D73A6"/>
    <w:rsid w:val="6DC91868"/>
    <w:rsid w:val="6E0812E2"/>
    <w:rsid w:val="6E0973C5"/>
    <w:rsid w:val="6EF2710D"/>
    <w:rsid w:val="6FB37408"/>
    <w:rsid w:val="71AF7537"/>
    <w:rsid w:val="71ED2A6F"/>
    <w:rsid w:val="722908F5"/>
    <w:rsid w:val="72C6057D"/>
    <w:rsid w:val="72E07CC9"/>
    <w:rsid w:val="752C46BC"/>
    <w:rsid w:val="75317E5F"/>
    <w:rsid w:val="7A017898"/>
    <w:rsid w:val="7AC91B0D"/>
    <w:rsid w:val="7ADA7BC7"/>
    <w:rsid w:val="7BC10593"/>
    <w:rsid w:val="7CBC2EA2"/>
    <w:rsid w:val="7D93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uiPriority="0" w:unhideWhenUsed="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semiHidden="1"/>
    <w:lsdException w:name="Body Text First Indent" w:qFormat="1"/>
    <w:lsdException w:name="Body Text First Indent 2" w:semiHidden="1"/>
    <w:lsdException w:name="Note Heading" w:semiHidden="1"/>
    <w:lsdException w:name="Body Text 2" w:semiHidden="1"/>
    <w:lsdException w:name="Body Text 3" w:uiPriority="0" w:unhideWhenUsed="0" w:qFormat="1"/>
    <w:lsdException w:name="Body Text Indent 2" w:uiPriority="0" w:unhideWhenUsed="0" w:qFormat="1"/>
    <w:lsdException w:name="Body Text Indent 3" w:semiHidden="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qFormat="1"/>
    <w:lsdException w:name="Plain Text" w:uiPriority="0" w:unhideWhenUsed="0" w:qFormat="1"/>
    <w:lsdException w:name="E-mail Signature" w:semiHidden="1"/>
    <w:lsdException w:name="HTML Top of Form" w:semiHidden="1"/>
    <w:lsdException w:name="HTML Bottom of Form" w:semiHidden="1"/>
    <w:lsdException w:name="Normal (Web)" w:semiHidden="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unhideWhenUsed="0" w:qFormat="1"/>
    <w:lsdException w:name="HTML Sample" w:semiHidden="1"/>
    <w:lsdException w:name="HTML Typewriter" w:semiHidden="1"/>
    <w:lsdException w:name="HTML Variable" w:semiHidden="1"/>
    <w:lsdException w:name="Normal Table" w:semiHidden="1"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59" w:unhideWhenUsed="0" w:qFormat="1"/>
    <w:lsdException w:name="Table Theme" w:semiHidden="1"/>
    <w:lsdException w:name="Placeholder Text" w:semiHidden="1"/>
    <w:lsdException w:name="No Spacing" w:uiPriority="0"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rsid w:val="002E200D"/>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Char"/>
    <w:qFormat/>
    <w:rsid w:val="002E200D"/>
    <w:pPr>
      <w:keepNext/>
      <w:keepLines/>
      <w:numPr>
        <w:numId w:val="1"/>
      </w:numPr>
      <w:adjustRightInd w:val="0"/>
      <w:spacing w:line="360" w:lineRule="auto"/>
      <w:jc w:val="center"/>
      <w:textAlignment w:val="baseline"/>
      <w:outlineLvl w:val="0"/>
    </w:pPr>
    <w:rPr>
      <w:rFonts w:ascii="Times New Roman" w:eastAsia="黑体" w:hAnsi="Times New Roman" w:cs="Times New Roman"/>
      <w:b/>
      <w:kern w:val="44"/>
      <w:sz w:val="36"/>
      <w:szCs w:val="20"/>
    </w:rPr>
  </w:style>
  <w:style w:type="paragraph" w:styleId="2">
    <w:name w:val="heading 2"/>
    <w:basedOn w:val="a0"/>
    <w:next w:val="a0"/>
    <w:link w:val="2Char"/>
    <w:qFormat/>
    <w:rsid w:val="002E200D"/>
    <w:pPr>
      <w:keepNext/>
      <w:numPr>
        <w:ilvl w:val="1"/>
        <w:numId w:val="1"/>
      </w:numPr>
      <w:spacing w:line="360" w:lineRule="auto"/>
      <w:textAlignment w:val="baseline"/>
      <w:outlineLvl w:val="1"/>
    </w:pPr>
    <w:rPr>
      <w:rFonts w:ascii="Times New Roman" w:eastAsia="黑体" w:hAnsi="Times New Roman" w:cs="Times New Roman"/>
      <w:b/>
      <w:kern w:val="0"/>
      <w:sz w:val="28"/>
      <w:szCs w:val="20"/>
    </w:rPr>
  </w:style>
  <w:style w:type="paragraph" w:styleId="3">
    <w:name w:val="heading 3"/>
    <w:basedOn w:val="a0"/>
    <w:next w:val="a0"/>
    <w:link w:val="3Char"/>
    <w:qFormat/>
    <w:rsid w:val="002E200D"/>
    <w:pPr>
      <w:numPr>
        <w:ilvl w:val="2"/>
        <w:numId w:val="1"/>
      </w:numPr>
      <w:tabs>
        <w:tab w:val="left" w:pos="900"/>
      </w:tabs>
      <w:adjustRightInd w:val="0"/>
      <w:spacing w:before="120" w:line="360" w:lineRule="auto"/>
      <w:textAlignment w:val="baseline"/>
      <w:outlineLvl w:val="2"/>
    </w:pPr>
    <w:rPr>
      <w:rFonts w:ascii="Times New Roman" w:eastAsia="黑体" w:hAnsi="Times New Roman" w:cs="Times New Roman"/>
      <w:b/>
      <w:kern w:val="0"/>
      <w:sz w:val="28"/>
      <w:szCs w:val="20"/>
    </w:rPr>
  </w:style>
  <w:style w:type="paragraph" w:styleId="4">
    <w:name w:val="heading 4"/>
    <w:basedOn w:val="a0"/>
    <w:next w:val="a0"/>
    <w:link w:val="4Char"/>
    <w:qFormat/>
    <w:rsid w:val="002E200D"/>
    <w:pPr>
      <w:numPr>
        <w:ilvl w:val="3"/>
        <w:numId w:val="1"/>
      </w:numPr>
      <w:adjustRightInd w:val="0"/>
      <w:spacing w:before="120" w:line="360" w:lineRule="auto"/>
      <w:ind w:firstLineChars="200" w:firstLine="200"/>
      <w:textAlignment w:val="baseline"/>
      <w:outlineLvl w:val="3"/>
    </w:pPr>
    <w:rPr>
      <w:rFonts w:ascii="Arial" w:eastAsia="黑体" w:hAnsi="Times New Roman" w:cs="Times New Roman"/>
      <w:kern w:val="0"/>
      <w:sz w:val="28"/>
      <w:szCs w:val="20"/>
    </w:rPr>
  </w:style>
  <w:style w:type="paragraph" w:styleId="5">
    <w:name w:val="heading 5"/>
    <w:next w:val="a0"/>
    <w:link w:val="5Char"/>
    <w:qFormat/>
    <w:rsid w:val="002E200D"/>
    <w:pPr>
      <w:keepNext/>
      <w:keepLines/>
      <w:spacing w:before="280" w:after="290" w:line="376" w:lineRule="auto"/>
      <w:outlineLvl w:val="4"/>
    </w:pPr>
    <w:rPr>
      <w:rFonts w:eastAsia="黑体"/>
      <w:b/>
      <w:bCs/>
      <w:kern w:val="2"/>
      <w:sz w:val="28"/>
      <w:szCs w:val="28"/>
    </w:rPr>
  </w:style>
  <w:style w:type="paragraph" w:styleId="6">
    <w:name w:val="heading 6"/>
    <w:basedOn w:val="a0"/>
    <w:next w:val="a0"/>
    <w:link w:val="6Char"/>
    <w:qFormat/>
    <w:rsid w:val="002E200D"/>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0"/>
    <w:next w:val="a0"/>
    <w:link w:val="7Char"/>
    <w:qFormat/>
    <w:rsid w:val="002E200D"/>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0"/>
    <w:next w:val="a0"/>
    <w:link w:val="8Char"/>
    <w:qFormat/>
    <w:rsid w:val="002E200D"/>
    <w:pPr>
      <w:keepNext/>
      <w:keepLines/>
      <w:spacing w:before="240" w:after="64" w:line="320" w:lineRule="auto"/>
      <w:outlineLvl w:val="7"/>
    </w:pPr>
    <w:rPr>
      <w:rFonts w:ascii="Arial" w:eastAsia="黑体" w:hAnsi="Arial" w:cs="Times New Roman"/>
      <w:sz w:val="24"/>
      <w:szCs w:val="24"/>
    </w:rPr>
  </w:style>
  <w:style w:type="paragraph" w:styleId="9">
    <w:name w:val="heading 9"/>
    <w:basedOn w:val="a0"/>
    <w:next w:val="a0"/>
    <w:link w:val="9Char"/>
    <w:qFormat/>
    <w:rsid w:val="002E200D"/>
    <w:pPr>
      <w:keepNext/>
      <w:keepLines/>
      <w:spacing w:before="240" w:after="64" w:line="320" w:lineRule="auto"/>
      <w:outlineLvl w:val="8"/>
    </w:pPr>
    <w:rPr>
      <w:rFonts w:ascii="Arial" w:eastAsia="黑体" w:hAnsi="Arial"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First Indent"/>
    <w:next w:val="a0"/>
    <w:uiPriority w:val="99"/>
    <w:unhideWhenUsed/>
    <w:qFormat/>
    <w:rsid w:val="002E200D"/>
    <w:pPr>
      <w:widowControl w:val="0"/>
      <w:autoSpaceDE w:val="0"/>
      <w:autoSpaceDN w:val="0"/>
      <w:adjustRightInd w:val="0"/>
      <w:ind w:firstLineChars="100" w:firstLine="420"/>
      <w:jc w:val="both"/>
    </w:pPr>
    <w:rPr>
      <w:rFonts w:ascii="Calibri" w:eastAsia="楷体_GB2312" w:hAnsi="Calibri"/>
      <w:b/>
      <w:bCs/>
      <w:color w:val="FF0000"/>
      <w:kern w:val="2"/>
      <w:sz w:val="32"/>
      <w:szCs w:val="24"/>
      <w:lang w:val="zh-CN"/>
    </w:rPr>
  </w:style>
  <w:style w:type="paragraph" w:styleId="a5">
    <w:name w:val="Document Map"/>
    <w:basedOn w:val="a0"/>
    <w:link w:val="Char"/>
    <w:uiPriority w:val="99"/>
    <w:semiHidden/>
    <w:unhideWhenUsed/>
    <w:qFormat/>
    <w:rsid w:val="002E200D"/>
    <w:rPr>
      <w:rFonts w:ascii="宋体" w:eastAsia="宋体"/>
      <w:sz w:val="18"/>
      <w:szCs w:val="18"/>
    </w:rPr>
  </w:style>
  <w:style w:type="paragraph" w:styleId="a6">
    <w:name w:val="annotation text"/>
    <w:basedOn w:val="a0"/>
    <w:link w:val="Char0"/>
    <w:qFormat/>
    <w:rsid w:val="002E200D"/>
    <w:pPr>
      <w:jc w:val="left"/>
    </w:pPr>
    <w:rPr>
      <w:rFonts w:ascii="Times New Roman" w:eastAsia="宋体" w:hAnsi="Times New Roman" w:cs="Times New Roman"/>
      <w:szCs w:val="24"/>
    </w:rPr>
  </w:style>
  <w:style w:type="paragraph" w:styleId="30">
    <w:name w:val="Body Text 3"/>
    <w:basedOn w:val="a0"/>
    <w:qFormat/>
    <w:rsid w:val="002E200D"/>
    <w:pPr>
      <w:spacing w:line="560" w:lineRule="exact"/>
    </w:pPr>
    <w:rPr>
      <w:rFonts w:ascii="仿宋_GB2312" w:eastAsia="仿宋_GB2312"/>
      <w:b/>
      <w:bCs/>
      <w:color w:val="FF0000"/>
      <w:sz w:val="28"/>
    </w:rPr>
  </w:style>
  <w:style w:type="paragraph" w:styleId="a7">
    <w:name w:val="Body Text"/>
    <w:basedOn w:val="a0"/>
    <w:link w:val="Char1"/>
    <w:uiPriority w:val="99"/>
    <w:semiHidden/>
    <w:unhideWhenUsed/>
    <w:qFormat/>
    <w:rsid w:val="002E200D"/>
    <w:pPr>
      <w:spacing w:after="120"/>
    </w:pPr>
  </w:style>
  <w:style w:type="paragraph" w:styleId="31">
    <w:name w:val="toc 3"/>
    <w:basedOn w:val="a0"/>
    <w:next w:val="a0"/>
    <w:uiPriority w:val="39"/>
    <w:unhideWhenUsed/>
    <w:qFormat/>
    <w:rsid w:val="002E200D"/>
    <w:pPr>
      <w:spacing w:line="360" w:lineRule="auto"/>
      <w:ind w:left="420" w:firstLineChars="200" w:firstLine="922"/>
      <w:jc w:val="left"/>
    </w:pPr>
    <w:rPr>
      <w:rFonts w:ascii="Calibri" w:eastAsia="宋体" w:hAnsi="Calibri" w:cs="Times New Roman"/>
      <w:sz w:val="20"/>
      <w:szCs w:val="20"/>
    </w:rPr>
  </w:style>
  <w:style w:type="paragraph" w:styleId="a8">
    <w:name w:val="Plain Text"/>
    <w:basedOn w:val="a0"/>
    <w:link w:val="Char2"/>
    <w:qFormat/>
    <w:rsid w:val="002E200D"/>
    <w:pPr>
      <w:spacing w:line="360" w:lineRule="auto"/>
      <w:ind w:firstLineChars="200" w:firstLine="922"/>
    </w:pPr>
    <w:rPr>
      <w:rFonts w:ascii="宋体" w:hAnsi="Courier New"/>
    </w:rPr>
  </w:style>
  <w:style w:type="paragraph" w:styleId="20">
    <w:name w:val="Body Text Indent 2"/>
    <w:basedOn w:val="a0"/>
    <w:qFormat/>
    <w:rsid w:val="002E200D"/>
    <w:pPr>
      <w:autoSpaceDE w:val="0"/>
      <w:autoSpaceDN w:val="0"/>
      <w:adjustRightInd w:val="0"/>
      <w:snapToGrid w:val="0"/>
      <w:ind w:firstLine="420"/>
    </w:pPr>
    <w:rPr>
      <w:rFonts w:ascii="宋体"/>
      <w:color w:val="000000"/>
      <w:sz w:val="24"/>
    </w:rPr>
  </w:style>
  <w:style w:type="paragraph" w:styleId="a9">
    <w:name w:val="Balloon Text"/>
    <w:basedOn w:val="a0"/>
    <w:link w:val="Char3"/>
    <w:qFormat/>
    <w:rsid w:val="002E200D"/>
    <w:rPr>
      <w:rFonts w:ascii="Times New Roman" w:eastAsia="宋体" w:hAnsi="Times New Roman" w:cs="Times New Roman"/>
      <w:sz w:val="18"/>
      <w:szCs w:val="18"/>
    </w:rPr>
  </w:style>
  <w:style w:type="paragraph" w:styleId="aa">
    <w:name w:val="footer"/>
    <w:basedOn w:val="a0"/>
    <w:link w:val="Char4"/>
    <w:uiPriority w:val="99"/>
    <w:unhideWhenUsed/>
    <w:qFormat/>
    <w:rsid w:val="002E200D"/>
    <w:pPr>
      <w:tabs>
        <w:tab w:val="center" w:pos="4153"/>
        <w:tab w:val="right" w:pos="8306"/>
      </w:tabs>
      <w:snapToGrid w:val="0"/>
      <w:jc w:val="left"/>
    </w:pPr>
    <w:rPr>
      <w:sz w:val="18"/>
      <w:szCs w:val="18"/>
    </w:rPr>
  </w:style>
  <w:style w:type="paragraph" w:styleId="ab">
    <w:name w:val="header"/>
    <w:basedOn w:val="a0"/>
    <w:link w:val="Char5"/>
    <w:uiPriority w:val="99"/>
    <w:unhideWhenUsed/>
    <w:qFormat/>
    <w:rsid w:val="002E200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2E200D"/>
    <w:pPr>
      <w:spacing w:before="120" w:line="360" w:lineRule="auto"/>
      <w:ind w:firstLineChars="200" w:firstLine="922"/>
      <w:jc w:val="left"/>
    </w:pPr>
    <w:rPr>
      <w:rFonts w:ascii="Calibri" w:eastAsia="宋体" w:hAnsi="Calibri" w:cs="Times New Roman"/>
      <w:b/>
      <w:bCs/>
      <w:i/>
      <w:iCs/>
      <w:sz w:val="24"/>
      <w:szCs w:val="24"/>
    </w:rPr>
  </w:style>
  <w:style w:type="paragraph" w:styleId="ac">
    <w:name w:val="Subtitle"/>
    <w:basedOn w:val="a0"/>
    <w:next w:val="a0"/>
    <w:link w:val="Char6"/>
    <w:qFormat/>
    <w:rsid w:val="002E200D"/>
    <w:pPr>
      <w:spacing w:before="240" w:after="60" w:line="312" w:lineRule="auto"/>
      <w:ind w:firstLineChars="200" w:firstLine="922"/>
      <w:jc w:val="center"/>
      <w:outlineLvl w:val="1"/>
    </w:pPr>
    <w:rPr>
      <w:rFonts w:ascii="Cambria" w:hAnsi="Cambria"/>
      <w:b/>
      <w:bCs/>
      <w:kern w:val="28"/>
      <w:sz w:val="32"/>
      <w:szCs w:val="32"/>
    </w:rPr>
  </w:style>
  <w:style w:type="paragraph" w:styleId="21">
    <w:name w:val="toc 2"/>
    <w:basedOn w:val="a0"/>
    <w:next w:val="a0"/>
    <w:uiPriority w:val="39"/>
    <w:unhideWhenUsed/>
    <w:qFormat/>
    <w:rsid w:val="002E200D"/>
    <w:pPr>
      <w:spacing w:before="120" w:line="360" w:lineRule="auto"/>
      <w:ind w:left="210" w:firstLineChars="200" w:firstLine="922"/>
      <w:jc w:val="left"/>
    </w:pPr>
    <w:rPr>
      <w:rFonts w:ascii="Calibri" w:eastAsia="宋体" w:hAnsi="Calibri" w:cs="Times New Roman"/>
      <w:b/>
      <w:bCs/>
      <w:sz w:val="22"/>
    </w:rPr>
  </w:style>
  <w:style w:type="paragraph" w:styleId="HTML">
    <w:name w:val="HTML Preformatted"/>
    <w:basedOn w:val="a0"/>
    <w:link w:val="HTMLChar"/>
    <w:qFormat/>
    <w:rsid w:val="002E20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0"/>
    <w:uiPriority w:val="99"/>
    <w:semiHidden/>
    <w:unhideWhenUsed/>
    <w:qFormat/>
    <w:rsid w:val="002E200D"/>
    <w:pPr>
      <w:spacing w:beforeAutospacing="1" w:afterAutospacing="1"/>
      <w:jc w:val="left"/>
    </w:pPr>
    <w:rPr>
      <w:rFonts w:cs="Times New Roman"/>
      <w:kern w:val="0"/>
      <w:sz w:val="24"/>
    </w:rPr>
  </w:style>
  <w:style w:type="paragraph" w:styleId="11">
    <w:name w:val="index 1"/>
    <w:basedOn w:val="a0"/>
    <w:next w:val="a0"/>
    <w:semiHidden/>
    <w:qFormat/>
    <w:rsid w:val="002E200D"/>
    <w:rPr>
      <w:rFonts w:ascii="Times New Roman" w:eastAsia="宋体" w:hAnsi="Times New Roman" w:cs="Times New Roman"/>
      <w:szCs w:val="24"/>
    </w:rPr>
  </w:style>
  <w:style w:type="paragraph" w:styleId="ae">
    <w:name w:val="annotation subject"/>
    <w:basedOn w:val="a6"/>
    <w:next w:val="a6"/>
    <w:link w:val="Char7"/>
    <w:uiPriority w:val="99"/>
    <w:semiHidden/>
    <w:unhideWhenUsed/>
    <w:qFormat/>
    <w:rsid w:val="002E200D"/>
    <w:rPr>
      <w:rFonts w:asciiTheme="minorHAnsi" w:eastAsiaTheme="minorEastAsia" w:hAnsiTheme="minorHAnsi" w:cstheme="minorBidi"/>
      <w:b/>
      <w:bCs/>
      <w:szCs w:val="22"/>
    </w:rPr>
  </w:style>
  <w:style w:type="table" w:styleId="af">
    <w:name w:val="Table Grid"/>
    <w:basedOn w:val="a3"/>
    <w:uiPriority w:val="59"/>
    <w:qFormat/>
    <w:rsid w:val="002E20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sid w:val="002E200D"/>
    <w:rPr>
      <w:b/>
      <w:bCs/>
    </w:rPr>
  </w:style>
  <w:style w:type="character" w:styleId="af1">
    <w:name w:val="page number"/>
    <w:qFormat/>
    <w:rsid w:val="002E200D"/>
  </w:style>
  <w:style w:type="character" w:styleId="af2">
    <w:name w:val="Hyperlink"/>
    <w:uiPriority w:val="99"/>
    <w:qFormat/>
    <w:rsid w:val="002E200D"/>
    <w:rPr>
      <w:color w:val="0000FF"/>
      <w:u w:val="single"/>
    </w:rPr>
  </w:style>
  <w:style w:type="character" w:styleId="af3">
    <w:name w:val="annotation reference"/>
    <w:qFormat/>
    <w:rsid w:val="002E200D"/>
    <w:rPr>
      <w:sz w:val="21"/>
      <w:szCs w:val="21"/>
    </w:rPr>
  </w:style>
  <w:style w:type="paragraph" w:customStyle="1" w:styleId="Default">
    <w:name w:val="Default"/>
    <w:link w:val="DefaultChar"/>
    <w:uiPriority w:val="99"/>
    <w:qFormat/>
    <w:rsid w:val="002E200D"/>
    <w:pPr>
      <w:widowControl w:val="0"/>
      <w:autoSpaceDE w:val="0"/>
      <w:autoSpaceDN w:val="0"/>
      <w:adjustRightInd w:val="0"/>
    </w:pPr>
    <w:rPr>
      <w:rFonts w:ascii="MS Mincho" w:eastAsia="MS Mincho" w:hAnsiTheme="minorHAnsi" w:cstheme="minorBidi"/>
      <w:color w:val="000000"/>
      <w:kern w:val="2"/>
      <w:sz w:val="24"/>
      <w:szCs w:val="24"/>
    </w:rPr>
  </w:style>
  <w:style w:type="paragraph" w:customStyle="1" w:styleId="13">
    <w:name w:val="正文_13"/>
    <w:qFormat/>
    <w:rsid w:val="002E200D"/>
    <w:pPr>
      <w:widowControl w:val="0"/>
      <w:jc w:val="both"/>
    </w:pPr>
    <w:rPr>
      <w:kern w:val="2"/>
      <w:sz w:val="21"/>
      <w:szCs w:val="24"/>
    </w:rPr>
  </w:style>
  <w:style w:type="paragraph" w:customStyle="1" w:styleId="Char8">
    <w:name w:val="Char"/>
    <w:basedOn w:val="a0"/>
    <w:qFormat/>
    <w:rsid w:val="002E200D"/>
    <w:pPr>
      <w:widowControl/>
      <w:spacing w:after="160" w:line="240" w:lineRule="exact"/>
      <w:ind w:firstLineChars="200" w:firstLine="922"/>
      <w:jc w:val="left"/>
    </w:pPr>
    <w:rPr>
      <w:rFonts w:ascii="Arial" w:eastAsia="Times New Roman" w:hAnsi="Arial" w:cs="Verdana"/>
      <w:b/>
      <w:kern w:val="0"/>
      <w:sz w:val="24"/>
      <w:szCs w:val="20"/>
      <w:lang w:eastAsia="en-US"/>
    </w:rPr>
  </w:style>
  <w:style w:type="paragraph" w:customStyle="1" w:styleId="12">
    <w:name w:val="1"/>
    <w:basedOn w:val="a0"/>
    <w:link w:val="1Char0"/>
    <w:qFormat/>
    <w:rsid w:val="002E200D"/>
    <w:pPr>
      <w:spacing w:line="360" w:lineRule="auto"/>
      <w:jc w:val="left"/>
    </w:pPr>
    <w:rPr>
      <w:szCs w:val="24"/>
    </w:rPr>
  </w:style>
  <w:style w:type="character" w:customStyle="1" w:styleId="1Char0">
    <w:name w:val="1 Char"/>
    <w:link w:val="12"/>
    <w:qFormat/>
    <w:rsid w:val="002E200D"/>
    <w:rPr>
      <w:szCs w:val="24"/>
    </w:rPr>
  </w:style>
  <w:style w:type="character" w:customStyle="1" w:styleId="1Char">
    <w:name w:val="标题 1 Char"/>
    <w:basedOn w:val="a2"/>
    <w:link w:val="1"/>
    <w:qFormat/>
    <w:rsid w:val="002E200D"/>
    <w:rPr>
      <w:rFonts w:ascii="Times New Roman" w:eastAsia="黑体" w:hAnsi="Times New Roman" w:cs="Times New Roman"/>
      <w:b/>
      <w:kern w:val="44"/>
      <w:sz w:val="36"/>
      <w:szCs w:val="20"/>
    </w:rPr>
  </w:style>
  <w:style w:type="character" w:customStyle="1" w:styleId="2Char">
    <w:name w:val="标题 2 Char"/>
    <w:basedOn w:val="a2"/>
    <w:link w:val="2"/>
    <w:qFormat/>
    <w:rsid w:val="002E200D"/>
    <w:rPr>
      <w:rFonts w:ascii="Times New Roman" w:eastAsia="黑体" w:hAnsi="Times New Roman" w:cs="Times New Roman"/>
      <w:b/>
      <w:kern w:val="0"/>
      <w:sz w:val="28"/>
      <w:szCs w:val="20"/>
    </w:rPr>
  </w:style>
  <w:style w:type="character" w:customStyle="1" w:styleId="3Char">
    <w:name w:val="标题 3 Char"/>
    <w:basedOn w:val="a2"/>
    <w:link w:val="3"/>
    <w:qFormat/>
    <w:rsid w:val="002E200D"/>
    <w:rPr>
      <w:rFonts w:ascii="Times New Roman" w:eastAsia="黑体" w:hAnsi="Times New Roman" w:cs="Times New Roman"/>
      <w:b/>
      <w:kern w:val="0"/>
      <w:sz w:val="28"/>
      <w:szCs w:val="20"/>
    </w:rPr>
  </w:style>
  <w:style w:type="character" w:customStyle="1" w:styleId="4Char">
    <w:name w:val="标题 4 Char"/>
    <w:basedOn w:val="a2"/>
    <w:link w:val="4"/>
    <w:qFormat/>
    <w:rsid w:val="002E200D"/>
    <w:rPr>
      <w:rFonts w:ascii="Arial" w:eastAsia="黑体" w:hAnsi="Times New Roman" w:cs="Times New Roman"/>
      <w:kern w:val="0"/>
      <w:sz w:val="28"/>
      <w:szCs w:val="20"/>
    </w:rPr>
  </w:style>
  <w:style w:type="character" w:customStyle="1" w:styleId="Char6">
    <w:name w:val="副标题 Char"/>
    <w:link w:val="ac"/>
    <w:qFormat/>
    <w:rsid w:val="002E200D"/>
    <w:rPr>
      <w:rFonts w:ascii="Cambria" w:hAnsi="Cambria"/>
      <w:b/>
      <w:bCs/>
      <w:kern w:val="28"/>
      <w:sz w:val="32"/>
      <w:szCs w:val="32"/>
    </w:rPr>
  </w:style>
  <w:style w:type="character" w:customStyle="1" w:styleId="Char2">
    <w:name w:val="纯文本 Char"/>
    <w:link w:val="a8"/>
    <w:qFormat/>
    <w:rsid w:val="002E200D"/>
    <w:rPr>
      <w:rFonts w:ascii="宋体" w:hAnsi="Courier New"/>
    </w:rPr>
  </w:style>
  <w:style w:type="paragraph" w:styleId="af4">
    <w:name w:val="List Paragraph"/>
    <w:basedOn w:val="a0"/>
    <w:uiPriority w:val="34"/>
    <w:qFormat/>
    <w:rsid w:val="002E200D"/>
    <w:pPr>
      <w:spacing w:line="360" w:lineRule="auto"/>
      <w:ind w:firstLineChars="200" w:firstLine="420"/>
    </w:pPr>
    <w:rPr>
      <w:rFonts w:ascii="Times New Roman" w:eastAsia="宋体" w:hAnsi="Times New Roman" w:cs="Times New Roman"/>
      <w:szCs w:val="24"/>
    </w:rPr>
  </w:style>
  <w:style w:type="paragraph" w:customStyle="1" w:styleId="TOC1">
    <w:name w:val="TOC 标题1"/>
    <w:basedOn w:val="1"/>
    <w:next w:val="a0"/>
    <w:uiPriority w:val="39"/>
    <w:qFormat/>
    <w:rsid w:val="002E200D"/>
    <w:pPr>
      <w:widowControl/>
      <w:numPr>
        <w:numId w:val="0"/>
      </w:numPr>
      <w:adjustRightInd/>
      <w:spacing w:before="480" w:line="276" w:lineRule="auto"/>
      <w:jc w:val="left"/>
      <w:textAlignment w:val="auto"/>
      <w:outlineLvl w:val="9"/>
    </w:pPr>
    <w:rPr>
      <w:rFonts w:ascii="Cambria" w:eastAsia="宋体" w:hAnsi="Cambria"/>
      <w:bCs/>
      <w:color w:val="365F91"/>
      <w:kern w:val="0"/>
      <w:szCs w:val="28"/>
    </w:rPr>
  </w:style>
  <w:style w:type="paragraph" w:customStyle="1" w:styleId="22">
    <w:name w:val="二级标题2"/>
    <w:basedOn w:val="2"/>
    <w:next w:val="a7"/>
    <w:link w:val="2Char0"/>
    <w:qFormat/>
    <w:rsid w:val="002E200D"/>
    <w:pPr>
      <w:keepLines/>
      <w:numPr>
        <w:ilvl w:val="0"/>
        <w:numId w:val="0"/>
      </w:numPr>
      <w:adjustRightInd w:val="0"/>
      <w:snapToGrid w:val="0"/>
      <w:ind w:left="1021" w:hanging="596"/>
      <w:textAlignment w:val="auto"/>
    </w:pPr>
    <w:rPr>
      <w:rFonts w:ascii="华文中宋" w:eastAsia="华文中宋" w:hAnsi="华文中宋" w:cstheme="minorBidi"/>
      <w:bCs/>
      <w:kern w:val="2"/>
      <w:sz w:val="24"/>
      <w:szCs w:val="24"/>
    </w:rPr>
  </w:style>
  <w:style w:type="character" w:customStyle="1" w:styleId="2Char0">
    <w:name w:val="二级标题2 Char"/>
    <w:link w:val="22"/>
    <w:qFormat/>
    <w:rsid w:val="002E200D"/>
    <w:rPr>
      <w:rFonts w:ascii="华文中宋" w:eastAsia="华文中宋" w:hAnsi="华文中宋"/>
      <w:b/>
      <w:bCs/>
      <w:sz w:val="24"/>
      <w:szCs w:val="24"/>
    </w:rPr>
  </w:style>
  <w:style w:type="character" w:customStyle="1" w:styleId="Char1">
    <w:name w:val="正文文本 Char"/>
    <w:basedOn w:val="a2"/>
    <w:link w:val="a7"/>
    <w:uiPriority w:val="99"/>
    <w:semiHidden/>
    <w:qFormat/>
    <w:rsid w:val="002E200D"/>
  </w:style>
  <w:style w:type="paragraph" w:customStyle="1" w:styleId="af5">
    <w:name w:val="三级标题"/>
    <w:basedOn w:val="a0"/>
    <w:next w:val="a0"/>
    <w:link w:val="Char9"/>
    <w:qFormat/>
    <w:rsid w:val="002E200D"/>
    <w:pPr>
      <w:adjustRightInd w:val="0"/>
      <w:snapToGrid w:val="0"/>
      <w:spacing w:line="360" w:lineRule="auto"/>
      <w:outlineLvl w:val="2"/>
    </w:pPr>
    <w:rPr>
      <w:rFonts w:ascii="华文中宋" w:eastAsia="华文中宋" w:hAnsi="华文中宋"/>
      <w:sz w:val="24"/>
      <w:szCs w:val="24"/>
    </w:rPr>
  </w:style>
  <w:style w:type="character" w:customStyle="1" w:styleId="Char9">
    <w:name w:val="三级标题 Char"/>
    <w:link w:val="af5"/>
    <w:qFormat/>
    <w:rsid w:val="002E200D"/>
    <w:rPr>
      <w:rFonts w:ascii="华文中宋" w:eastAsia="华文中宋" w:hAnsi="华文中宋"/>
      <w:sz w:val="24"/>
      <w:szCs w:val="24"/>
    </w:rPr>
  </w:style>
  <w:style w:type="character" w:customStyle="1" w:styleId="5Char">
    <w:name w:val="标题 5 Char"/>
    <w:basedOn w:val="a2"/>
    <w:link w:val="5"/>
    <w:qFormat/>
    <w:rsid w:val="002E200D"/>
    <w:rPr>
      <w:rFonts w:ascii="Times New Roman" w:eastAsia="黑体" w:hAnsi="Times New Roman" w:cs="Times New Roman"/>
      <w:b/>
      <w:bCs/>
      <w:sz w:val="28"/>
      <w:szCs w:val="28"/>
    </w:rPr>
  </w:style>
  <w:style w:type="character" w:customStyle="1" w:styleId="6Char">
    <w:name w:val="标题 6 Char"/>
    <w:basedOn w:val="a2"/>
    <w:link w:val="6"/>
    <w:qFormat/>
    <w:rsid w:val="002E200D"/>
    <w:rPr>
      <w:rFonts w:ascii="Arial" w:eastAsia="黑体" w:hAnsi="Arial" w:cs="Times New Roman"/>
      <w:b/>
      <w:bCs/>
      <w:sz w:val="24"/>
      <w:szCs w:val="24"/>
    </w:rPr>
  </w:style>
  <w:style w:type="character" w:customStyle="1" w:styleId="7Char">
    <w:name w:val="标题 7 Char"/>
    <w:basedOn w:val="a2"/>
    <w:link w:val="7"/>
    <w:qFormat/>
    <w:rsid w:val="002E200D"/>
    <w:rPr>
      <w:rFonts w:ascii="Times New Roman" w:eastAsia="宋体" w:hAnsi="Times New Roman" w:cs="Times New Roman"/>
      <w:b/>
      <w:bCs/>
      <w:sz w:val="24"/>
      <w:szCs w:val="24"/>
    </w:rPr>
  </w:style>
  <w:style w:type="character" w:customStyle="1" w:styleId="8Char">
    <w:name w:val="标题 8 Char"/>
    <w:basedOn w:val="a2"/>
    <w:link w:val="8"/>
    <w:qFormat/>
    <w:rsid w:val="002E200D"/>
    <w:rPr>
      <w:rFonts w:ascii="Arial" w:eastAsia="黑体" w:hAnsi="Arial" w:cs="Times New Roman"/>
      <w:sz w:val="24"/>
      <w:szCs w:val="24"/>
    </w:rPr>
  </w:style>
  <w:style w:type="character" w:customStyle="1" w:styleId="9Char">
    <w:name w:val="标题 9 Char"/>
    <w:basedOn w:val="a2"/>
    <w:link w:val="9"/>
    <w:qFormat/>
    <w:rsid w:val="002E200D"/>
    <w:rPr>
      <w:rFonts w:ascii="Arial" w:eastAsia="黑体" w:hAnsi="Arial" w:cs="Times New Roman"/>
      <w:szCs w:val="21"/>
    </w:rPr>
  </w:style>
  <w:style w:type="paragraph" w:styleId="af6">
    <w:name w:val="No Spacing"/>
    <w:qFormat/>
    <w:rsid w:val="002E200D"/>
    <w:rPr>
      <w:rFonts w:ascii="Calibri" w:hAnsi="Calibri"/>
      <w:sz w:val="22"/>
      <w:szCs w:val="22"/>
    </w:rPr>
  </w:style>
  <w:style w:type="character" w:customStyle="1" w:styleId="DefaultChar">
    <w:name w:val="Default Char"/>
    <w:link w:val="Default"/>
    <w:uiPriority w:val="99"/>
    <w:qFormat/>
    <w:locked/>
    <w:rsid w:val="002E200D"/>
    <w:rPr>
      <w:rFonts w:ascii="MS Mincho" w:eastAsia="MS Mincho"/>
      <w:color w:val="000000"/>
      <w:sz w:val="24"/>
      <w:szCs w:val="24"/>
    </w:rPr>
  </w:style>
  <w:style w:type="paragraph" w:customStyle="1" w:styleId="14">
    <w:name w:val="列出段落1"/>
    <w:basedOn w:val="a0"/>
    <w:link w:val="Chara"/>
    <w:qFormat/>
    <w:rsid w:val="002E200D"/>
    <w:pPr>
      <w:widowControl/>
      <w:ind w:left="720"/>
      <w:contextualSpacing/>
      <w:jc w:val="left"/>
    </w:pPr>
    <w:rPr>
      <w:rFonts w:ascii="Calibri" w:hAnsi="Calibri"/>
      <w:sz w:val="24"/>
      <w:szCs w:val="24"/>
      <w:lang w:eastAsia="en-US" w:bidi="en-US"/>
    </w:rPr>
  </w:style>
  <w:style w:type="character" w:customStyle="1" w:styleId="Chara">
    <w:name w:val="列出段落 Char"/>
    <w:link w:val="14"/>
    <w:qFormat/>
    <w:locked/>
    <w:rsid w:val="002E200D"/>
    <w:rPr>
      <w:rFonts w:ascii="Calibri" w:hAnsi="Calibri"/>
      <w:sz w:val="24"/>
      <w:szCs w:val="24"/>
      <w:lang w:eastAsia="en-US" w:bidi="en-US"/>
    </w:rPr>
  </w:style>
  <w:style w:type="character" w:customStyle="1" w:styleId="Char0">
    <w:name w:val="批注文字 Char"/>
    <w:basedOn w:val="a2"/>
    <w:link w:val="a6"/>
    <w:qFormat/>
    <w:rsid w:val="002E200D"/>
    <w:rPr>
      <w:rFonts w:ascii="Times New Roman" w:eastAsia="宋体" w:hAnsi="Times New Roman" w:cs="Times New Roman"/>
      <w:szCs w:val="24"/>
    </w:rPr>
  </w:style>
  <w:style w:type="character" w:customStyle="1" w:styleId="Char3">
    <w:name w:val="批注框文本 Char"/>
    <w:basedOn w:val="a2"/>
    <w:link w:val="a9"/>
    <w:qFormat/>
    <w:rsid w:val="002E200D"/>
    <w:rPr>
      <w:rFonts w:ascii="Times New Roman" w:eastAsia="宋体" w:hAnsi="Times New Roman" w:cs="Times New Roman"/>
      <w:sz w:val="18"/>
      <w:szCs w:val="18"/>
    </w:rPr>
  </w:style>
  <w:style w:type="character" w:customStyle="1" w:styleId="HTMLChar">
    <w:name w:val="HTML 预设格式 Char"/>
    <w:basedOn w:val="a2"/>
    <w:link w:val="HTML"/>
    <w:qFormat/>
    <w:rsid w:val="002E200D"/>
    <w:rPr>
      <w:rFonts w:ascii="宋体" w:eastAsia="宋体" w:hAnsi="宋体" w:cs="宋体"/>
      <w:kern w:val="0"/>
      <w:sz w:val="24"/>
      <w:szCs w:val="24"/>
    </w:rPr>
  </w:style>
  <w:style w:type="character" w:customStyle="1" w:styleId="Char5">
    <w:name w:val="页眉 Char"/>
    <w:basedOn w:val="a2"/>
    <w:link w:val="ab"/>
    <w:uiPriority w:val="99"/>
    <w:qFormat/>
    <w:rsid w:val="002E200D"/>
    <w:rPr>
      <w:sz w:val="18"/>
      <w:szCs w:val="18"/>
    </w:rPr>
  </w:style>
  <w:style w:type="character" w:customStyle="1" w:styleId="Char4">
    <w:name w:val="页脚 Char"/>
    <w:basedOn w:val="a2"/>
    <w:link w:val="aa"/>
    <w:uiPriority w:val="99"/>
    <w:qFormat/>
    <w:rsid w:val="002E200D"/>
    <w:rPr>
      <w:sz w:val="18"/>
      <w:szCs w:val="18"/>
    </w:rPr>
  </w:style>
  <w:style w:type="character" w:customStyle="1" w:styleId="Char7">
    <w:name w:val="批注主题 Char"/>
    <w:basedOn w:val="Char0"/>
    <w:link w:val="ae"/>
    <w:uiPriority w:val="99"/>
    <w:semiHidden/>
    <w:qFormat/>
    <w:rsid w:val="002E200D"/>
    <w:rPr>
      <w:rFonts w:ascii="Times New Roman" w:eastAsia="宋体" w:hAnsi="Times New Roman" w:cs="Times New Roman"/>
      <w:b/>
      <w:bCs/>
      <w:szCs w:val="24"/>
    </w:rPr>
  </w:style>
  <w:style w:type="character" w:customStyle="1" w:styleId="Char">
    <w:name w:val="文档结构图 Char"/>
    <w:basedOn w:val="a2"/>
    <w:link w:val="a5"/>
    <w:uiPriority w:val="99"/>
    <w:semiHidden/>
    <w:qFormat/>
    <w:rsid w:val="002E200D"/>
    <w:rPr>
      <w:rFonts w:ascii="宋体" w:eastAsia="宋体"/>
      <w:sz w:val="18"/>
      <w:szCs w:val="18"/>
    </w:rPr>
  </w:style>
  <w:style w:type="paragraph" w:customStyle="1" w:styleId="af7">
    <w:name w:val="普通正文"/>
    <w:basedOn w:val="a0"/>
    <w:qFormat/>
    <w:rsid w:val="002E200D"/>
    <w:pPr>
      <w:adjustRightInd w:val="0"/>
      <w:spacing w:before="120" w:after="120" w:line="360" w:lineRule="auto"/>
      <w:ind w:firstLine="480"/>
      <w:jc w:val="left"/>
      <w:textAlignment w:val="baseline"/>
    </w:pPr>
    <w:rPr>
      <w:rFonts w:ascii="Arial" w:hAnsi="Arial"/>
      <w:kern w:val="0"/>
      <w:sz w:val="24"/>
      <w:szCs w:val="24"/>
    </w:rPr>
  </w:style>
  <w:style w:type="character" w:customStyle="1" w:styleId="font171">
    <w:name w:val="font171"/>
    <w:basedOn w:val="a2"/>
    <w:qFormat/>
    <w:rsid w:val="002E200D"/>
    <w:rPr>
      <w:rFonts w:ascii="宋体" w:eastAsia="宋体" w:hAnsi="宋体" w:cs="宋体" w:hint="eastAsia"/>
      <w:color w:val="000000"/>
      <w:sz w:val="24"/>
      <w:szCs w:val="24"/>
      <w:u w:val="none"/>
    </w:rPr>
  </w:style>
  <w:style w:type="character" w:customStyle="1" w:styleId="font81">
    <w:name w:val="font81"/>
    <w:basedOn w:val="a2"/>
    <w:qFormat/>
    <w:rsid w:val="002E200D"/>
    <w:rPr>
      <w:rFonts w:ascii="Times New Roman" w:hAnsi="Times New Roman" w:cs="Times New Roman" w:hint="default"/>
      <w:color w:val="000000"/>
      <w:sz w:val="24"/>
      <w:szCs w:val="24"/>
      <w:u w:val="none"/>
    </w:rPr>
  </w:style>
  <w:style w:type="character" w:customStyle="1" w:styleId="font181">
    <w:name w:val="font181"/>
    <w:basedOn w:val="a2"/>
    <w:qFormat/>
    <w:rsid w:val="002E200D"/>
    <w:rPr>
      <w:rFonts w:ascii="黑体" w:eastAsia="黑体" w:hAnsi="宋体" w:cs="黑体"/>
      <w:color w:val="000000"/>
      <w:sz w:val="24"/>
      <w:szCs w:val="24"/>
      <w:u w:val="none"/>
    </w:rPr>
  </w:style>
  <w:style w:type="paragraph" w:customStyle="1" w:styleId="a">
    <w:name w:val="章标题"/>
    <w:next w:val="af8"/>
    <w:qFormat/>
    <w:rsid w:val="002E200D"/>
    <w:pPr>
      <w:numPr>
        <w:ilvl w:val="1"/>
        <w:numId w:val="2"/>
      </w:numPr>
      <w:spacing w:before="50" w:after="50"/>
      <w:jc w:val="both"/>
      <w:outlineLvl w:val="1"/>
    </w:pPr>
    <w:rPr>
      <w:rFonts w:ascii="黑体" w:eastAsia="黑体"/>
      <w:sz w:val="21"/>
    </w:rPr>
  </w:style>
  <w:style w:type="paragraph" w:customStyle="1" w:styleId="af8">
    <w:name w:val="段"/>
    <w:qFormat/>
    <w:rsid w:val="002E200D"/>
    <w:pPr>
      <w:autoSpaceDE w:val="0"/>
      <w:autoSpaceDN w:val="0"/>
      <w:ind w:firstLine="200"/>
      <w:jc w:val="both"/>
    </w:pPr>
    <w:rPr>
      <w:rFonts w:ascii="宋体"/>
      <w:sz w:val="21"/>
    </w:rPr>
  </w:style>
  <w:style w:type="table" w:customStyle="1" w:styleId="15">
    <w:name w:val="网格型1"/>
    <w:basedOn w:val="a3"/>
    <w:uiPriority w:val="59"/>
    <w:qFormat/>
    <w:rsid w:val="002E20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E200D"/>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1DA5B-D4C0-44B2-AD2C-511C1C2E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5246</Words>
  <Characters>29906</Characters>
  <Application>Microsoft Office Word</Application>
  <DocSecurity>0</DocSecurity>
  <Lines>249</Lines>
  <Paragraphs>70</Paragraphs>
  <ScaleCrop>false</ScaleCrop>
  <Company/>
  <LinksUpToDate>false</LinksUpToDate>
  <CharactersWithSpaces>35082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Liu</cp:lastModifiedBy>
  <cp:revision>147</cp:revision>
  <cp:lastPrinted>2023-05-29T08:10:00Z</cp:lastPrinted>
  <dcterms:created xsi:type="dcterms:W3CDTF">2021-07-28T12:48:00Z</dcterms:created>
  <dcterms:modified xsi:type="dcterms:W3CDTF">2023-05-31T00:29:00Z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0A38CE2FFC3042FD9CA4DA3AC098C326</vt:lpwstr>
  </property>
</Properties>
</file>