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02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5E384E7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222C9B0A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183F99E9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4B7FA42F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4763FBA4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1031C40D">
      <w:pPr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2E75D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52"/>
          <w:szCs w:val="52"/>
        </w:rPr>
        <w:t>连云港市公共资源交易</w:t>
      </w:r>
      <w:r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  <w:t>平台</w:t>
      </w:r>
    </w:p>
    <w:p w14:paraId="4B5F5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sz w:val="52"/>
          <w:szCs w:val="52"/>
        </w:rPr>
      </w:pPr>
      <w:r>
        <w:rPr>
          <w:rFonts w:hint="eastAsia" w:ascii="Times New Roman" w:hAnsi="Times New Roman" w:eastAsia="宋体" w:cs="Times New Roman"/>
          <w:b/>
          <w:sz w:val="52"/>
          <w:szCs w:val="52"/>
        </w:rPr>
        <w:t>智能辅助评审操作手册</w:t>
      </w:r>
    </w:p>
    <w:p w14:paraId="3DC2207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0" w:firstLineChars="0"/>
        <w:jc w:val="right"/>
        <w:textAlignment w:val="auto"/>
        <w:rPr>
          <w:rFonts w:hint="default" w:ascii="Times New Roman" w:hAnsi="Times New Roman" w:eastAsia="宋体" w:cs="Times New Roman"/>
          <w:b/>
          <w:sz w:val="52"/>
          <w:szCs w:val="5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  <w:t xml:space="preserve"> </w:t>
      </w:r>
    </w:p>
    <w:p w14:paraId="272E1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sz w:val="52"/>
          <w:szCs w:val="52"/>
        </w:rPr>
      </w:pPr>
    </w:p>
    <w:p w14:paraId="4A54D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85" w:beforeLines="700" w:line="360" w:lineRule="auto"/>
        <w:ind w:firstLine="0" w:firstLineChars="0"/>
        <w:jc w:val="center"/>
        <w:textAlignment w:val="auto"/>
        <w:rPr>
          <w:rFonts w:ascii="Times New Roman" w:hAnsi="Times New Roman" w:eastAsia="宋体" w:cs="Times New Roman"/>
          <w:b/>
          <w:sz w:val="52"/>
          <w:szCs w:val="52"/>
        </w:rPr>
      </w:pPr>
      <w:r>
        <w:rPr>
          <w:rFonts w:hint="eastAsia" w:ascii="Times New Roman" w:hAnsi="Times New Roman" w:eastAsia="宋体" w:cs="Times New Roman"/>
          <w:b/>
          <w:sz w:val="52"/>
          <w:szCs w:val="52"/>
        </w:rPr>
        <w:t>202</w:t>
      </w:r>
      <w:r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sz w:val="52"/>
          <w:szCs w:val="52"/>
        </w:rPr>
        <w:t>年</w:t>
      </w:r>
      <w:r>
        <w:rPr>
          <w:rFonts w:hint="eastAsia" w:ascii="Times New Roman" w:hAnsi="Times New Roman" w:eastAsia="宋体" w:cs="Times New Roman"/>
          <w:b/>
          <w:sz w:val="52"/>
          <w:szCs w:val="52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b/>
          <w:sz w:val="52"/>
          <w:szCs w:val="52"/>
        </w:rPr>
        <w:t>月</w:t>
      </w:r>
    </w:p>
    <w:p w14:paraId="156BC647"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8126BA7">
      <w:pPr>
        <w:numPr>
          <w:ilvl w:val="0"/>
          <w:numId w:val="1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/>
          <w:bCs/>
          <w:sz w:val="52"/>
          <w:szCs w:val="52"/>
          <w:lang w:val="en-US" w:eastAsia="zh-CN"/>
        </w:rPr>
        <w:br w:type="page"/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开始AI智能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评审分析</w:t>
      </w:r>
    </w:p>
    <w:p w14:paraId="4615A54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1、本次智能辅助评审功能主要用于技术标评审，开标结束后系统会自动对接投标文件的技术标进行AI智能分析，分析过程需要一定时间，如无特殊需要评委</w:t>
      </w:r>
      <w:r>
        <w:rPr>
          <w:rFonts w:hint="eastAsia" w:ascii="Times New Roman" w:eastAsia="宋体"/>
          <w:b w:val="0"/>
          <w:bCs w:val="0"/>
          <w:sz w:val="28"/>
          <w:szCs w:val="28"/>
          <w:lang w:val="en-US" w:eastAsia="zh-CN"/>
        </w:rPr>
        <w:t>不需要再次手动触发智能分析功能，</w:t>
      </w:r>
    </w:p>
    <w:p w14:paraId="512DE9D7">
      <w:pPr>
        <w:numPr>
          <w:numId w:val="0"/>
        </w:numPr>
        <w:rPr>
          <w:rFonts w:hint="eastAsia" w:ascii="Times New Roman" w:eastAsia="宋体"/>
          <w:b w:val="0"/>
          <w:bCs w:val="0"/>
          <w:sz w:val="28"/>
          <w:szCs w:val="28"/>
          <w:lang w:val="en-US" w:eastAsia="zh-CN"/>
        </w:rPr>
      </w:pPr>
    </w:p>
    <w:p w14:paraId="3D765713">
      <w:pPr>
        <w:numPr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24475" cy="2687955"/>
            <wp:effectExtent l="0" t="0" r="9525" b="9525"/>
            <wp:docPr id="11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C9BA48">
      <w:pPr>
        <w:numPr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90160" cy="2624455"/>
            <wp:effectExtent l="0" t="0" r="0" b="12065"/>
            <wp:docPr id="14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2624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9997440">
      <w:pPr>
        <w:numPr>
          <w:ilvl w:val="0"/>
          <w:numId w:val="1"/>
        </w:numPr>
        <w:ind w:left="0" w:leftChars="0" w:firstLine="0" w:firstLineChars="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查看AI评审结果</w:t>
      </w:r>
    </w:p>
    <w:p w14:paraId="00791E2B">
      <w:pPr>
        <w:numPr>
          <w:ilvl w:val="0"/>
          <w:numId w:val="2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评委点击【查看AI评审结果】按钮，跳转到智能评审得分页面。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53050" cy="2689225"/>
            <wp:effectExtent l="0" t="0" r="11430" b="8255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68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23A25F">
      <w:pPr>
        <w:numPr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</w:p>
    <w:p w14:paraId="1AF66428"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2、在下图框选位置可以</w:t>
      </w:r>
      <w:r>
        <w:rPr>
          <w:rFonts w:hint="eastAsia" w:asciiTheme="minorHAnsi" w:eastAsiaTheme="minorEastAsia"/>
          <w:b w:val="0"/>
          <w:bCs w:val="0"/>
          <w:sz w:val="28"/>
          <w:szCs w:val="28"/>
          <w:lang w:val="en-US" w:eastAsia="zh-CN"/>
        </w:rPr>
        <w:t>查看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智能评审得分，评委可以进行复核并填写专家复核分数。</w:t>
      </w:r>
    </w:p>
    <w:p w14:paraId="2208EB7F">
      <w:pPr>
        <w:numPr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</w:p>
    <w:p w14:paraId="24CA2909">
      <w:pPr>
        <w:numPr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44135" cy="2660650"/>
            <wp:effectExtent l="0" t="0" r="6985" b="6350"/>
            <wp:docPr id="15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266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09CF7F">
      <w:pPr>
        <w:numPr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3、分数复核完成确认无误后，点击右上角【提交AI评审意见】，系统会将得分自动填入技术标暗标评审页面，完成技术标评审工作，如下图。</w:t>
      </w:r>
    </w:p>
    <w:p w14:paraId="4728F0B0">
      <w:pPr>
        <w:numPr>
          <w:numId w:val="0"/>
        </w:numPr>
        <w:ind w:leftChars="0"/>
      </w:pPr>
      <w:r>
        <w:drawing>
          <wp:inline distT="0" distB="0" distL="114300" distR="114300">
            <wp:extent cx="5248910" cy="2687320"/>
            <wp:effectExtent l="0" t="0" r="8890" b="1016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F3A27">
      <w:pPr>
        <w:numPr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0500" cy="2654300"/>
            <wp:effectExtent l="0" t="0" r="2540" b="12700"/>
            <wp:docPr id="9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EC1364E">
      <w:pPr>
        <w:numPr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59705" cy="2647950"/>
            <wp:effectExtent l="0" t="0" r="13335" b="3810"/>
            <wp:docPr id="10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E698E1"/>
    <w:multiLevelType w:val="singleLevel"/>
    <w:tmpl w:val="A7E698E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87F6D09"/>
    <w:multiLevelType w:val="singleLevel"/>
    <w:tmpl w:val="487F6D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0B393E"/>
    <w:rsid w:val="0F35670D"/>
    <w:rsid w:val="102D7BCB"/>
    <w:rsid w:val="23DC56BB"/>
    <w:rsid w:val="2567379E"/>
    <w:rsid w:val="312402B6"/>
    <w:rsid w:val="3AF328C6"/>
    <w:rsid w:val="3DD453EA"/>
    <w:rsid w:val="3FFB6547"/>
    <w:rsid w:val="40C06B3C"/>
    <w:rsid w:val="40F87F55"/>
    <w:rsid w:val="4637504D"/>
    <w:rsid w:val="487D0DF7"/>
    <w:rsid w:val="4A502EC7"/>
    <w:rsid w:val="4D434612"/>
    <w:rsid w:val="52304301"/>
    <w:rsid w:val="53394028"/>
    <w:rsid w:val="536F35A6"/>
    <w:rsid w:val="547C422B"/>
    <w:rsid w:val="5DB07896"/>
    <w:rsid w:val="5F99451B"/>
    <w:rsid w:val="6C755C79"/>
    <w:rsid w:val="71920663"/>
    <w:rsid w:val="72C139C6"/>
    <w:rsid w:val="7C2F77B6"/>
    <w:rsid w:val="7CBE5D37"/>
    <w:rsid w:val="7F79B89F"/>
    <w:rsid w:val="7F893C4C"/>
    <w:rsid w:val="DEBFFFE3"/>
    <w:rsid w:val="DFCF25FD"/>
    <w:rsid w:val="FDBDF81A"/>
    <w:rsid w:val="FDF2E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489</Words>
  <Characters>519</Characters>
  <Lines>0</Lines>
  <Paragraphs>0</Paragraphs>
  <TotalTime>30</TotalTime>
  <ScaleCrop>false</ScaleCrop>
  <LinksUpToDate>false</LinksUpToDate>
  <CharactersWithSpaces>520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2026-03-05T15:21:00Z</dcterms:created>
  <dc:creator>Administrator</dc:creator>
  <cp:lastModifiedBy>择一城终老</cp:lastModifiedBy>
  <dcterms:modified xsi:type="dcterms:W3CDTF">2026-05-29T03:59:26Z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eyJoZGlkIjoiZDM3OWM0MzU1YTgwZTQ0ODMwNTU2MzYyYWVkMmM1MWYiLCJ1c2VySWQiOiIxMDYwMDEzODAzIn0=</vt:lpwstr>
  </property>
  <property fmtid="{D5CDD505-2E9C-101B-9397-08002B2CF9AE}" pid="4" name="ICV">
    <vt:lpwstr>3A20C9122A024BD79CF65976F1F2C52D_12</vt:lpwstr>
  </property>
</Properties>
</file>