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560" w:lineRule="exact"/>
        <w:ind w:right="720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附件</w:t>
      </w:r>
      <w:r>
        <w:rPr>
          <w:rFonts w:hint="eastAsia" w:ascii="仿宋_GB2312" w:eastAsia="仿宋_GB2312"/>
          <w:b/>
          <w:sz w:val="24"/>
          <w:lang w:val="en-US" w:eastAsia="zh-CN"/>
        </w:rPr>
        <w:t>1</w:t>
      </w:r>
      <w:r>
        <w:rPr>
          <w:rFonts w:hint="eastAsia" w:ascii="仿宋_GB2312" w:eastAsia="仿宋_GB2312"/>
          <w:b/>
          <w:sz w:val="24"/>
        </w:rPr>
        <w:t>：</w:t>
      </w:r>
    </w:p>
    <w:p>
      <w:pPr>
        <w:ind w:firstLine="6720" w:firstLineChars="2800"/>
        <w:jc w:val="left"/>
        <w:rPr>
          <w:rFonts w:ascii="仿宋_GB2312" w:eastAsia="仿宋_GB2312"/>
          <w:sz w:val="24"/>
        </w:rPr>
      </w:pPr>
    </w:p>
    <w:tbl>
      <w:tblPr>
        <w:tblStyle w:val="3"/>
        <w:tblW w:w="82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3454"/>
        <w:gridCol w:w="1052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26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  <w:t>谈</w:t>
            </w:r>
            <w:r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  <w:t>判</w:t>
            </w:r>
            <w:r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  <w:t>确</w:t>
            </w:r>
            <w:r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  <w:t>认</w:t>
            </w:r>
            <w:r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  <w:t>函</w:t>
            </w:r>
          </w:p>
          <w:p>
            <w:pPr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日期: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项目名称</w:t>
            </w:r>
          </w:p>
        </w:tc>
        <w:tc>
          <w:tcPr>
            <w:tcW w:w="345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海州实验中学塑胶操场维修改造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项目编号</w:t>
            </w:r>
          </w:p>
        </w:tc>
        <w:tc>
          <w:tcPr>
            <w:tcW w:w="210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2017110</w:t>
            </w:r>
            <w:r>
              <w:rPr>
                <w:rFonts w:hint="eastAsia"/>
                <w:b/>
                <w:szCs w:val="21"/>
                <w:lang w:val="en-US" w:eastAsia="zh-CN"/>
              </w:rPr>
              <w:t>700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谈判供应商名称</w:t>
            </w:r>
          </w:p>
        </w:tc>
        <w:tc>
          <w:tcPr>
            <w:tcW w:w="345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参加分包</w:t>
            </w:r>
          </w:p>
        </w:tc>
        <w:tc>
          <w:tcPr>
            <w:tcW w:w="210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无分标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谈判供应商</w:t>
            </w:r>
            <w:r>
              <w:rPr>
                <w:rFonts w:hint="eastAsia" w:ascii="宋体" w:hAnsi="宋体" w:cs="宋体"/>
                <w:kern w:val="0"/>
                <w:szCs w:val="21"/>
              </w:rPr>
              <w:t>地址</w:t>
            </w:r>
          </w:p>
        </w:tc>
        <w:tc>
          <w:tcPr>
            <w:tcW w:w="3454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   编</w:t>
            </w:r>
          </w:p>
        </w:tc>
        <w:tc>
          <w:tcPr>
            <w:tcW w:w="21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 系 人</w:t>
            </w:r>
          </w:p>
        </w:tc>
        <w:tc>
          <w:tcPr>
            <w:tcW w:w="3454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手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>机</w:t>
            </w:r>
          </w:p>
        </w:tc>
        <w:tc>
          <w:tcPr>
            <w:tcW w:w="21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电子信箱</w:t>
            </w:r>
          </w:p>
        </w:tc>
        <w:tc>
          <w:tcPr>
            <w:tcW w:w="3454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传   真</w:t>
            </w:r>
          </w:p>
        </w:tc>
        <w:tc>
          <w:tcPr>
            <w:tcW w:w="21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报名截止时间</w:t>
            </w:r>
          </w:p>
        </w:tc>
        <w:tc>
          <w:tcPr>
            <w:tcW w:w="6608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日18:00止                        朱女士收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5" w:hRule="atLeast"/>
          <w:jc w:val="center"/>
        </w:trPr>
        <w:tc>
          <w:tcPr>
            <w:tcW w:w="8260" w:type="dxa"/>
            <w:gridSpan w:val="4"/>
            <w:vAlign w:val="top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备注: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单位盖章:</w:t>
            </w:r>
          </w:p>
        </w:tc>
      </w:tr>
    </w:tbl>
    <w:p>
      <w:pPr>
        <w:ind w:firstLine="6720" w:firstLineChars="2800"/>
        <w:rPr>
          <w:rFonts w:ascii="仿宋_GB2312" w:eastAsia="仿宋_GB2312"/>
          <w:sz w:val="24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说明:连云港市政府采购中心将谈判供应商在201</w:t>
      </w: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</w:rPr>
        <w:t>日18:00之前递交或传真本“谈判确认函” 到项目负责人处视为已报名。如果谈判供应商未能按时递交本表，导致不能及时得到相关修改澄清等信息，后果自负。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方正楷体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金山简魏碑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57072"/>
    <w:rsid w:val="246570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2018-02-06T02:42:00Z</dcterms:created>
  <dc:creator>zhu</dc:creator>
  <cp:lastModifiedBy>zhu</cp:lastModifiedBy>
  <dcterms:modified xsi:type="dcterms:W3CDTF">2018-02-06T02:44:52Z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